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黑体" w:hAnsi="黑体" w:eastAsia="黑体"/>
          <w:sz w:val="32"/>
          <w:szCs w:val="32"/>
        </w:rPr>
      </w:pPr>
      <w:bookmarkStart w:id="0" w:name="_Toc94346054"/>
      <w:bookmarkStart w:id="1" w:name="_Toc101167274"/>
      <w:r>
        <w:rPr>
          <w:rFonts w:hint="eastAsia" w:ascii="方正小标宋_GBK" w:hAnsi="方正小标宋_GBK" w:eastAsia="方正小标宋_GBK" w:cs="方正小标宋_GBK"/>
          <w:bCs/>
          <w:spacing w:val="-20"/>
          <w:sz w:val="44"/>
          <w:szCs w:val="44"/>
        </w:rPr>
        <w:t>2025年</w:t>
      </w:r>
      <w:r>
        <w:rPr>
          <w:rFonts w:hint="eastAsia" w:ascii="方正小标宋_GBK" w:hAnsi="方正小标宋_GBK" w:eastAsia="方正小标宋_GBK" w:cs="方正小标宋_GBK"/>
          <w:bCs/>
          <w:spacing w:val="-20"/>
          <w:sz w:val="44"/>
          <w:szCs w:val="44"/>
          <w:lang w:eastAsia="zh-CN"/>
        </w:rPr>
        <w:t>亳州市</w:t>
      </w:r>
      <w:r>
        <w:rPr>
          <w:rFonts w:hint="eastAsia" w:ascii="方正小标宋_GBK" w:hAnsi="方正小标宋_GBK" w:eastAsia="方正小标宋_GBK" w:cs="方正小标宋_GBK"/>
          <w:bCs/>
          <w:spacing w:val="-20"/>
          <w:sz w:val="44"/>
          <w:szCs w:val="44"/>
        </w:rPr>
        <w:t>教师信息素养提升实践活动指南</w:t>
      </w:r>
    </w:p>
    <w:p>
      <w:pPr>
        <w:spacing w:line="560" w:lineRule="exact"/>
        <w:ind w:firstLine="640" w:firstLineChars="200"/>
        <w:rPr>
          <w:rFonts w:ascii="方正黑体_GBK" w:hAnsi="方正黑体_GBK" w:eastAsia="方正黑体_GBK" w:cs="方正黑体_GBK"/>
          <w:sz w:val="32"/>
          <w:szCs w:val="32"/>
        </w:rPr>
      </w:pPr>
    </w:p>
    <w:p>
      <w:pPr>
        <w:spacing w:line="440" w:lineRule="exact"/>
        <w:ind w:firstLine="640" w:firstLineChars="20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一、参加人员范围</w:t>
      </w:r>
      <w:bookmarkEnd w:id="0"/>
      <w:bookmarkEnd w:id="1"/>
    </w:p>
    <w:p>
      <w:pPr>
        <w:spacing w:line="440" w:lineRule="exact"/>
        <w:ind w:firstLine="560" w:firstLineChars="200"/>
        <w:rPr>
          <w:rFonts w:ascii="仿宋_GB2312" w:hAnsi="宋体" w:eastAsia="仿宋_GB2312"/>
          <w:bCs/>
          <w:sz w:val="28"/>
        </w:rPr>
      </w:pPr>
      <w:r>
        <w:rPr>
          <w:rFonts w:hint="eastAsia" w:ascii="方正仿宋_GBK" w:hAnsi="方正仿宋_GBK" w:eastAsia="方正仿宋_GBK" w:cs="方正仿宋_GBK"/>
          <w:bCs/>
          <w:sz w:val="28"/>
        </w:rPr>
        <w:t>全</w:t>
      </w:r>
      <w:r>
        <w:rPr>
          <w:rFonts w:hint="eastAsia" w:ascii="方正仿宋_GBK" w:hAnsi="方正仿宋_GBK" w:eastAsia="方正仿宋_GBK" w:cs="方正仿宋_GBK"/>
          <w:bCs/>
          <w:sz w:val="28"/>
          <w:lang w:eastAsia="zh-CN"/>
        </w:rPr>
        <w:t>市基础教育和中等职业教育</w:t>
      </w:r>
      <w:r>
        <w:rPr>
          <w:rFonts w:hint="eastAsia" w:ascii="方正仿宋_GBK" w:hAnsi="方正仿宋_GBK" w:eastAsia="方正仿宋_GBK" w:cs="方正仿宋_GBK"/>
          <w:bCs/>
          <w:sz w:val="28"/>
        </w:rPr>
        <w:t>及所属教育机构的教师和教育技术工作者。</w:t>
      </w:r>
    </w:p>
    <w:p>
      <w:pPr>
        <w:spacing w:line="440" w:lineRule="exact"/>
        <w:ind w:firstLine="627" w:firstLineChars="196"/>
        <w:rPr>
          <w:rFonts w:ascii="方正黑体_GBK" w:hAnsi="方正黑体_GBK" w:eastAsia="方正黑体_GBK" w:cs="方正黑体_GBK"/>
          <w:sz w:val="32"/>
          <w:szCs w:val="32"/>
        </w:rPr>
      </w:pPr>
      <w:bookmarkStart w:id="2" w:name="_Toc101167276"/>
      <w:r>
        <w:rPr>
          <w:rFonts w:hint="eastAsia" w:ascii="方正黑体_GBK" w:hAnsi="方正黑体_GBK" w:eastAsia="方正黑体_GBK" w:cs="方正黑体_GBK"/>
          <w:sz w:val="32"/>
          <w:szCs w:val="32"/>
        </w:rPr>
        <w:t>二、</w:t>
      </w:r>
      <w:bookmarkStart w:id="3" w:name="_Toc94346056"/>
      <w:bookmarkStart w:id="4" w:name="_Toc101167278"/>
      <w:r>
        <w:rPr>
          <w:rFonts w:hint="eastAsia" w:ascii="方正黑体_GBK" w:hAnsi="方正黑体_GBK" w:eastAsia="方正黑体_GBK" w:cs="方正黑体_GBK"/>
          <w:sz w:val="32"/>
          <w:szCs w:val="32"/>
        </w:rPr>
        <w:t>项目设置</w:t>
      </w:r>
      <w:bookmarkEnd w:id="3"/>
      <w:bookmarkEnd w:id="4"/>
      <w:r>
        <w:rPr>
          <w:rFonts w:hint="eastAsia" w:ascii="方正黑体_GBK" w:hAnsi="方正黑体_GBK" w:eastAsia="方正黑体_GBK" w:cs="方正黑体_GBK"/>
          <w:sz w:val="32"/>
          <w:szCs w:val="32"/>
        </w:rPr>
        <w:t>及相关要求</w:t>
      </w:r>
    </w:p>
    <w:p>
      <w:pPr>
        <w:spacing w:line="440" w:lineRule="exact"/>
        <w:ind w:firstLine="560" w:firstLineChars="200"/>
        <w:rPr>
          <w:rFonts w:ascii="楷体_GB2312" w:eastAsia="楷体_GB2312"/>
          <w:sz w:val="28"/>
          <w:szCs w:val="28"/>
        </w:rPr>
      </w:pPr>
      <w:bookmarkStart w:id="5" w:name="_Toc101167279"/>
      <w:bookmarkStart w:id="6" w:name="_Toc94346057"/>
      <w:r>
        <w:rPr>
          <w:rFonts w:hint="eastAsia" w:ascii="方正楷体_GBK" w:hAnsi="方正楷体_GBK" w:eastAsia="方正楷体_GBK" w:cs="方正楷体_GBK"/>
          <w:sz w:val="28"/>
          <w:szCs w:val="28"/>
        </w:rPr>
        <w:t>（一）常规项目</w:t>
      </w:r>
      <w:bookmarkEnd w:id="5"/>
      <w:bookmarkEnd w:id="6"/>
    </w:p>
    <w:p>
      <w:pPr>
        <w:spacing w:line="440" w:lineRule="exact"/>
        <w:ind w:firstLine="562" w:firstLineChars="200"/>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1.项目设置及说明要求</w:t>
      </w:r>
    </w:p>
    <w:p>
      <w:pPr>
        <w:numPr>
          <w:ilvl w:val="255"/>
          <w:numId w:val="0"/>
        </w:numPr>
        <w:spacing w:line="440" w:lineRule="exact"/>
        <w:ind w:firstLine="562" w:firstLineChars="200"/>
        <w:rPr>
          <w:rFonts w:ascii="方正仿宋_GBK" w:hAnsi="方正仿宋_GBK" w:eastAsia="方正仿宋_GBK" w:cs="方正仿宋_GBK"/>
          <w:sz w:val="28"/>
        </w:rPr>
      </w:pPr>
      <w:r>
        <w:rPr>
          <w:rStyle w:val="31"/>
          <w:rFonts w:hint="eastAsia" w:ascii="方正仿宋_GBK" w:hAnsi="方正仿宋_GBK" w:eastAsia="方正仿宋_GBK" w:cs="方正仿宋_GBK"/>
          <w:sz w:val="28"/>
          <w:szCs w:val="28"/>
        </w:rPr>
        <w:t>2025年全市教师信息素养提升实践活动（以下简称“教师活动”）</w:t>
      </w:r>
      <w:r>
        <w:rPr>
          <w:rFonts w:hint="eastAsia" w:ascii="方正仿宋_GBK" w:hAnsi="方正仿宋_GBK" w:eastAsia="方正仿宋_GBK" w:cs="方正仿宋_GBK"/>
          <w:bCs/>
          <w:sz w:val="28"/>
        </w:rPr>
        <w:t>根据不同学校、不同学段的教育教学要求和特点，在</w:t>
      </w:r>
      <w:r>
        <w:rPr>
          <w:rFonts w:hint="eastAsia" w:ascii="方正仿宋_GBK" w:hAnsi="方正仿宋_GBK" w:eastAsia="方正仿宋_GBK" w:cs="方正仿宋_GBK"/>
          <w:sz w:val="28"/>
          <w:szCs w:val="28"/>
        </w:rPr>
        <w:t>不同组别</w:t>
      </w:r>
      <w:r>
        <w:rPr>
          <w:rFonts w:hint="eastAsia" w:ascii="方正仿宋_GBK" w:hAnsi="方正仿宋_GBK" w:eastAsia="方正仿宋_GBK" w:cs="方正仿宋_GBK"/>
          <w:sz w:val="28"/>
        </w:rPr>
        <w:t>（按照作品第一作者所在单位划分）分别设置了以下项目：</w:t>
      </w:r>
    </w:p>
    <w:p>
      <w:pPr>
        <w:numPr>
          <w:ilvl w:val="255"/>
          <w:numId w:val="0"/>
        </w:numPr>
        <w:spacing w:line="440" w:lineRule="exact"/>
        <w:ind w:firstLine="560" w:firstLineChars="200"/>
        <w:rPr>
          <w:rFonts w:ascii="方正仿宋_GBK" w:hAnsi="方正仿宋_GBK" w:eastAsia="方正仿宋_GBK" w:cs="方正仿宋_GBK"/>
          <w:bCs/>
          <w:sz w:val="28"/>
        </w:rPr>
      </w:pPr>
      <w:r>
        <w:rPr>
          <w:rFonts w:hint="eastAsia" w:ascii="方正仿宋_GBK" w:hAnsi="方正仿宋_GBK" w:eastAsia="方正仿宋_GBK" w:cs="方正仿宋_GBK"/>
          <w:bCs/>
          <w:sz w:val="28"/>
        </w:rPr>
        <w:t>基础教育组：课件、微课、融合创新应用教学案例、融合创新应用教学案例（“素质教育”主题）。</w:t>
      </w:r>
    </w:p>
    <w:p>
      <w:pPr>
        <w:numPr>
          <w:ilvl w:val="255"/>
          <w:numId w:val="0"/>
        </w:num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中等职业教育组：课件、微课、信息化教学课程案例。</w:t>
      </w:r>
    </w:p>
    <w:bookmarkEnd w:id="2"/>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（1）课件：是指基于数字化、网络化、智能化信息技术和多媒体技术，根据教学内容、目标、过程、方法与评价进行设计、制作完成的应用软件。能够有效支持教与学，高效完成特定教学任务、实现教学目标。</w:t>
      </w:r>
    </w:p>
    <w:p>
      <w:pPr>
        <w:spacing w:line="440" w:lineRule="exact"/>
        <w:ind w:firstLine="548" w:firstLineChars="196"/>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各类教学软件、学生自主学习软件、教学评价软件、仿真实验软件等均可报送。</w:t>
      </w:r>
    </w:p>
    <w:p>
      <w:pPr>
        <w:spacing w:line="440" w:lineRule="exact"/>
        <w:ind w:firstLine="548" w:firstLineChars="196"/>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制作要求：视频、声音、动画等素材需使用常用文件格式；课件应易于安装、运行和卸载。</w:t>
      </w:r>
    </w:p>
    <w:p>
      <w:pPr>
        <w:spacing w:line="440" w:lineRule="exact"/>
        <w:ind w:firstLine="560" w:firstLineChars="200"/>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报送形式：作品登记表（见附表</w:t>
      </w:r>
      <w:r>
        <w:rPr>
          <w:rFonts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t>）（</w:t>
      </w:r>
      <w:r>
        <w:rPr>
          <w:rFonts w:ascii="方正仿宋_GBK" w:hAnsi="方正仿宋_GBK" w:eastAsia="方正仿宋_GBK" w:cs="方正仿宋_GBK"/>
          <w:sz w:val="28"/>
          <w:szCs w:val="28"/>
        </w:rPr>
        <w:t>PDF</w:t>
      </w:r>
      <w:r>
        <w:rPr>
          <w:rFonts w:hint="eastAsia" w:ascii="方正仿宋_GBK" w:hAnsi="方正仿宋_GBK" w:eastAsia="方正仿宋_GBK" w:cs="方正仿宋_GBK"/>
          <w:sz w:val="28"/>
          <w:szCs w:val="28"/>
        </w:rPr>
        <w:t>格式），课件演示视频（</w:t>
      </w:r>
      <w:r>
        <w:rPr>
          <w:rFonts w:ascii="方正仿宋_GBK" w:hAnsi="方正仿宋_GBK" w:eastAsia="方正仿宋_GBK" w:cs="方正仿宋_GBK"/>
          <w:sz w:val="28"/>
          <w:szCs w:val="28"/>
        </w:rPr>
        <w:t>MP4</w:t>
      </w:r>
      <w:r>
        <w:rPr>
          <w:rFonts w:hint="eastAsia" w:ascii="方正仿宋_GBK" w:hAnsi="方正仿宋_GBK" w:eastAsia="方正仿宋_GBK" w:cs="方正仿宋_GBK"/>
          <w:sz w:val="28"/>
          <w:szCs w:val="28"/>
        </w:rPr>
        <w:t>格式），相关设计说明（</w:t>
      </w:r>
      <w:r>
        <w:rPr>
          <w:rFonts w:ascii="方正仿宋_GBK" w:hAnsi="方正仿宋_GBK" w:eastAsia="方正仿宋_GBK" w:cs="方正仿宋_GBK"/>
          <w:sz w:val="28"/>
          <w:szCs w:val="28"/>
        </w:rPr>
        <w:t>Word</w:t>
      </w:r>
      <w:r>
        <w:rPr>
          <w:rFonts w:hint="eastAsia" w:ascii="方正仿宋_GBK" w:hAnsi="方正仿宋_GBK" w:eastAsia="方正仿宋_GBK" w:cs="方正仿宋_GBK"/>
          <w:sz w:val="28"/>
          <w:szCs w:val="28"/>
        </w:rPr>
        <w:t>文档格式），相关材料（</w:t>
      </w:r>
      <w:r>
        <w:rPr>
          <w:rFonts w:ascii="方正仿宋_GBK" w:hAnsi="方正仿宋_GBK" w:eastAsia="方正仿宋_GBK" w:cs="方正仿宋_GBK"/>
          <w:sz w:val="28"/>
          <w:szCs w:val="28"/>
        </w:rPr>
        <w:t>ZIP</w:t>
      </w:r>
      <w:r>
        <w:rPr>
          <w:rFonts w:hint="eastAsia" w:ascii="方正仿宋_GBK" w:hAnsi="方正仿宋_GBK" w:eastAsia="方正仿宋_GBK" w:cs="方正仿宋_GBK"/>
          <w:sz w:val="28"/>
          <w:szCs w:val="28"/>
        </w:rPr>
        <w:t>压缩包格式），总大小建议不超过700MB。</w:t>
      </w:r>
    </w:p>
    <w:p>
      <w:pPr>
        <w:spacing w:line="440" w:lineRule="exact"/>
        <w:ind w:firstLine="560" w:firstLineChars="200"/>
        <w:rPr>
          <w:rFonts w:ascii="方正仿宋_GBK" w:hAnsi="方正仿宋_GBK" w:eastAsia="方正仿宋_GBK" w:cs="方正仿宋_GBK"/>
          <w:sz w:val="28"/>
          <w:szCs w:val="28"/>
        </w:rPr>
      </w:pPr>
      <w:bookmarkStart w:id="7" w:name="_Toc94346061"/>
      <w:r>
        <w:rPr>
          <w:rFonts w:hint="eastAsia" w:ascii="方正仿宋_GBK" w:hAnsi="方正仿宋_GBK" w:eastAsia="方正仿宋_GBK" w:cs="方正仿宋_GBK"/>
          <w:bCs/>
          <w:sz w:val="28"/>
          <w:szCs w:val="28"/>
        </w:rPr>
        <w:t>（2）微课</w:t>
      </w:r>
      <w:r>
        <w:rPr>
          <w:rFonts w:hint="eastAsia" w:ascii="方正仿宋_GBK" w:hAnsi="方正仿宋_GBK" w:eastAsia="方正仿宋_GBK" w:cs="方正仿宋_GBK"/>
          <w:sz w:val="28"/>
          <w:szCs w:val="28"/>
        </w:rPr>
        <w:t>：是指教师围绕单一学习主题，以知识点讲解、教学重难点和典型问题解决、技能操作和实验过程演示等为主要内容，使用摄录设备、录屏软件等拍摄制作的视频教学资源。主要形式可以是讲授视频，也可以是讲授者使用PPT、手写板配合画图软件和电子白板等方式，对相关教学内容进行批注和讲解的视频。</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中等职业教育组微课作品鼓励体现技能训练（包括训练模式）。</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制作要求：报送的微课作品应是单一有声视频文件，要求教学目标清晰、主题突出、内容完整、声画质量好。视频片头要求蓝底白字、楷体、时长</w:t>
      </w:r>
      <w:r>
        <w:rPr>
          <w:rFonts w:ascii="方正仿宋_GBK" w:hAnsi="方正仿宋_GBK" w:eastAsia="方正仿宋_GBK" w:cs="方正仿宋_GBK"/>
          <w:sz w:val="28"/>
          <w:szCs w:val="28"/>
        </w:rPr>
        <w:t>5</w:t>
      </w:r>
      <w:r>
        <w:rPr>
          <w:rFonts w:hint="eastAsia" w:ascii="方正仿宋_GBK" w:hAnsi="方正仿宋_GBK" w:eastAsia="方正仿宋_GBK" w:cs="方正仿宋_GBK"/>
          <w:sz w:val="28"/>
          <w:szCs w:val="28"/>
        </w:rPr>
        <w:t>秒，显示教材版本、学段学科、年级学期、课名、教师姓名和所在单位等信息，画面尺寸为</w:t>
      </w:r>
      <w:r>
        <w:rPr>
          <w:rFonts w:ascii="方正仿宋_GBK" w:hAnsi="方正仿宋_GBK" w:eastAsia="方正仿宋_GBK" w:cs="方正仿宋_GBK"/>
          <w:sz w:val="28"/>
          <w:szCs w:val="28"/>
        </w:rPr>
        <w:t>640</w:t>
      </w:r>
      <w:r>
        <w:rPr>
          <w:rFonts w:hint="eastAsia" w:ascii="方正仿宋_GBK" w:hAnsi="方正仿宋_GBK" w:eastAsia="方正仿宋_GBK" w:cs="方正仿宋_GBK"/>
          <w:sz w:val="28"/>
          <w:szCs w:val="28"/>
        </w:rPr>
        <w:t>×</w:t>
      </w:r>
      <w:r>
        <w:rPr>
          <w:rFonts w:ascii="方正仿宋_GBK" w:hAnsi="方正仿宋_GBK" w:eastAsia="方正仿宋_GBK" w:cs="方正仿宋_GBK"/>
          <w:sz w:val="28"/>
          <w:szCs w:val="28"/>
        </w:rPr>
        <w:t>480</w:t>
      </w:r>
      <w:r>
        <w:rPr>
          <w:rFonts w:hint="eastAsia" w:ascii="方正仿宋_GBK" w:hAnsi="方正仿宋_GBK" w:eastAsia="方正仿宋_GBK" w:cs="方正仿宋_GBK"/>
          <w:sz w:val="28"/>
          <w:szCs w:val="28"/>
        </w:rPr>
        <w:t>以上，播放时间一般不超过</w:t>
      </w:r>
      <w:r>
        <w:rPr>
          <w:rFonts w:ascii="方正仿宋_GBK" w:hAnsi="方正仿宋_GBK" w:eastAsia="方正仿宋_GBK" w:cs="方正仿宋_GBK"/>
          <w:sz w:val="28"/>
          <w:szCs w:val="28"/>
        </w:rPr>
        <w:t>10</w:t>
      </w:r>
      <w:r>
        <w:rPr>
          <w:rFonts w:hint="eastAsia" w:ascii="方正仿宋_GBK" w:hAnsi="方正仿宋_GBK" w:eastAsia="方正仿宋_GBK" w:cs="方正仿宋_GBK"/>
          <w:sz w:val="28"/>
          <w:szCs w:val="28"/>
        </w:rPr>
        <w:t>分钟，视频中建议出现教师本人讲课的同步画面。</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根据学科和教学内容特点，如有学习指导、练习题和配套学习资源等相关材料请一并提交。</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报送形式：作品登记表（见附表</w:t>
      </w:r>
      <w:r>
        <w:rPr>
          <w:rFonts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t>）（</w:t>
      </w:r>
      <w:r>
        <w:rPr>
          <w:rFonts w:ascii="方正仿宋_GBK" w:hAnsi="方正仿宋_GBK" w:eastAsia="方正仿宋_GBK" w:cs="方正仿宋_GBK"/>
          <w:sz w:val="28"/>
          <w:szCs w:val="28"/>
        </w:rPr>
        <w:t>PDF</w:t>
      </w:r>
      <w:r>
        <w:rPr>
          <w:rFonts w:hint="eastAsia" w:ascii="方正仿宋_GBK" w:hAnsi="方正仿宋_GBK" w:eastAsia="方正仿宋_GBK" w:cs="方正仿宋_GBK"/>
          <w:sz w:val="28"/>
          <w:szCs w:val="28"/>
        </w:rPr>
        <w:t>格式），微课视频（</w:t>
      </w:r>
      <w:r>
        <w:rPr>
          <w:rFonts w:ascii="方正仿宋_GBK" w:hAnsi="方正仿宋_GBK" w:eastAsia="方正仿宋_GBK" w:cs="方正仿宋_GBK"/>
          <w:sz w:val="28"/>
          <w:szCs w:val="28"/>
        </w:rPr>
        <w:t>MP4</w:t>
      </w:r>
      <w:r>
        <w:rPr>
          <w:rFonts w:hint="eastAsia" w:ascii="方正仿宋_GBK" w:hAnsi="方正仿宋_GBK" w:eastAsia="方正仿宋_GBK" w:cs="方正仿宋_GBK"/>
          <w:sz w:val="28"/>
          <w:szCs w:val="28"/>
        </w:rPr>
        <w:t>格式），相关材料（</w:t>
      </w:r>
      <w:r>
        <w:rPr>
          <w:rFonts w:ascii="方正仿宋_GBK" w:hAnsi="方正仿宋_GBK" w:eastAsia="方正仿宋_GBK" w:cs="方正仿宋_GBK"/>
          <w:sz w:val="28"/>
          <w:szCs w:val="28"/>
        </w:rPr>
        <w:t>ZIP</w:t>
      </w:r>
      <w:r>
        <w:rPr>
          <w:rFonts w:hint="eastAsia" w:ascii="方正仿宋_GBK" w:hAnsi="方正仿宋_GBK" w:eastAsia="方正仿宋_GBK" w:cs="方正仿宋_GBK"/>
          <w:sz w:val="28"/>
          <w:szCs w:val="28"/>
        </w:rPr>
        <w:t>压缩包格式），总大小建议不超过700MB。</w:t>
      </w:r>
    </w:p>
    <w:bookmarkEnd w:id="7"/>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（3）融合创新应用教学案例：</w:t>
      </w:r>
      <w:r>
        <w:rPr>
          <w:rFonts w:hint="eastAsia" w:ascii="方正仿宋_GBK" w:hAnsi="方正仿宋_GBK" w:eastAsia="方正仿宋_GBK" w:cs="方正仿宋_GBK"/>
          <w:sz w:val="28"/>
          <w:szCs w:val="28"/>
        </w:rPr>
        <w:t>是指教师将信息技术作为教师组织与实施教学的工具和学生学习与认知的工具，融于教与学的过程，且教学成效明显的教学活动案例。</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制作要求：须提交案例介绍文档、教学活动录像和相关材料。</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案例介绍文档包括：教学环境设施与课程建设、教学应用情况、教学效果、教学成果、推广情况等。</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教学活动录像：反映创新教育教学情况，针对案例特点，提供合适的教学活动录像，可以是具有代表性的单节课堂教学实录，也可以是围绕一个教学专题的多节课课堂教学片段剪辑而成的专题介绍视频，时间总计不超过50分钟。</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相关材料：教学设计方案、课程资源等。如为教师个人应用国家数字教育资源公共服务体系内的网络学习空间所开展的教学案例，需同时提交PPT文档、空间访问说明文档（含空间网址）等。</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报送形式：作品登记表（见附表2）（PDF格式），案例介绍文档（Word文档格式），教学活动录像（MP4格式），相关材料（ZIP压缩包格式），总大小建议不超过700MB。</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w:t>
      </w:r>
      <w:r>
        <w:rPr>
          <w:rFonts w:hint="eastAsia" w:ascii="方正仿宋_GBK" w:hAnsi="方正仿宋_GBK" w:eastAsia="方正仿宋_GBK" w:cs="方正仿宋_GBK"/>
          <w:b/>
          <w:sz w:val="28"/>
          <w:szCs w:val="28"/>
        </w:rPr>
        <w:t>融合创新应用教学案例（“素质教育”主题）</w:t>
      </w:r>
      <w:r>
        <w:rPr>
          <w:rFonts w:hint="eastAsia" w:ascii="方正仿宋_GBK" w:hAnsi="方正仿宋_GBK" w:eastAsia="方正仿宋_GBK" w:cs="方正仿宋_GBK"/>
          <w:sz w:val="28"/>
          <w:szCs w:val="28"/>
        </w:rPr>
        <w:t>：是指为推动全国素质教育水平的提升，教师通过</w:t>
      </w:r>
      <w:r>
        <w:rPr>
          <w:rFonts w:hint="eastAsia" w:ascii="方正仿宋_GBK" w:hAnsi="方正仿宋_GBK" w:eastAsia="方正仿宋_GBK" w:cs="方正仿宋_GBK"/>
          <w:color w:val="000000" w:themeColor="text1"/>
          <w:sz w:val="28"/>
          <w:szCs w:val="28"/>
          <w14:textFill>
            <w14:solidFill>
              <w14:schemeClr w14:val="tx1"/>
            </w14:solidFill>
          </w14:textFill>
        </w:rPr>
        <w:t>“领航社”素质教育</w:t>
      </w:r>
      <w:r>
        <w:rPr>
          <w:rFonts w:hint="eastAsia" w:ascii="方正仿宋_GBK" w:hAnsi="方正仿宋_GBK" w:eastAsia="方正仿宋_GBK" w:cs="方正仿宋_GBK"/>
          <w:sz w:val="28"/>
          <w:szCs w:val="28"/>
        </w:rPr>
        <w:t>项目开展教学，将项目解决方案作为教师组织与实施教学的工具和学生学习与认知的工具，且提升师生素质教育水平成效明显的教学活动案例。</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制作要求：须提交案例介绍文档、教学活动录像和相关材料。</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案例介绍文档包括：教学环境设施与课程建设、教学应用情况、教学效果、教学成果、推广情况等。 </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教学活动录像：反映创新教育教学情况，针对案例特点，提供合适的教学活动录像，可以是具有代表性的单节课堂教学实录，也可以是围绕一个教学专题的多节课课堂教学片段剪辑而成的专题介绍视频，时间总计不超过50分钟。</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相关材料：教学设计方案、课程资源等。</w:t>
      </w:r>
    </w:p>
    <w:p>
      <w:pPr>
        <w:spacing w:line="440" w:lineRule="exact"/>
        <w:ind w:firstLine="560" w:firstLineChars="20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报送形式：作品登记表（见附表2）（PDF格式），案例介绍文档（Word文档格式），教学活动录像（MP4格式），相关材料（ZIP压缩包格式），总大小建议不超过700MB。</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信息化教学课程案例：是指利用信息技术优化课程教学，转变学习方式，创新课堂教学模式，教育教学改革成效显著的案例。包括课堂教学、研究性教学、实验实训教学、见习实习教学等多种类型，采用混合教学或在线教学模式。</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制作要求：须提交案例介绍文档、教学活动录像和相关材料。</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案例介绍文档包括：课程建设与实施情况、教学效果、教学成果、推广情况等。</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教学活动录像：反映信息化课程教学情况，针对案例特点，提供合适的教学活动录像，可以是具有代表性的单节课堂教学实录、多节课堂片段剪辑、专题介绍视频等多种形式，时间总计不超过50分钟。</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相关材料：教学设计方案、课程资源等。</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报送形式：作品登记表（见附表2）（PDF格式），案例介绍文档（Word文档格式），教学活动录像（MP4格式），相关材料（ZIP压缩包格式）。</w:t>
      </w:r>
    </w:p>
    <w:p>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2.作品资格审定</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rPr>
      </w:pP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rPr>
        <w:t>有政治原则性错误和学科概念性错误的作品，取消参加资格。</w:t>
      </w:r>
    </w:p>
    <w:p>
      <w:pPr>
        <w:keepNext w:val="0"/>
        <w:keepLines w:val="0"/>
        <w:pageBreakBefore w:val="0"/>
        <w:widowControl w:val="0"/>
        <w:kinsoku/>
        <w:wordWrap/>
        <w:overflowPunct/>
        <w:topLinePunct w:val="0"/>
        <w:autoSpaceDE/>
        <w:autoSpaceDN/>
        <w:bidi w:val="0"/>
        <w:adjustRightInd/>
        <w:snapToGrid/>
        <w:spacing w:line="440" w:lineRule="exact"/>
        <w:ind w:firstLine="555"/>
        <w:textAlignment w:val="auto"/>
        <w:rPr>
          <w:rFonts w:ascii="方正仿宋_GBK" w:hAnsi="方正仿宋_GBK" w:eastAsia="方正仿宋_GBK" w:cs="方正仿宋_GBK"/>
          <w:sz w:val="28"/>
        </w:rPr>
      </w:pPr>
      <w:r>
        <w:rPr>
          <w:rFonts w:hint="eastAsia" w:ascii="方正仿宋_GBK" w:hAnsi="方正仿宋_GBK" w:eastAsia="方正仿宋_GBK" w:cs="方正仿宋_GBK"/>
          <w:sz w:val="28"/>
        </w:rPr>
        <w:t>（2）存在弄虚作假行为的作品，取消参加资格。</w:t>
      </w:r>
    </w:p>
    <w:p>
      <w:pPr>
        <w:keepNext w:val="0"/>
        <w:keepLines w:val="0"/>
        <w:pageBreakBefore w:val="0"/>
        <w:widowControl w:val="0"/>
        <w:kinsoku/>
        <w:wordWrap/>
        <w:overflowPunct/>
        <w:topLinePunct w:val="0"/>
        <w:autoSpaceDE/>
        <w:autoSpaceDN/>
        <w:bidi w:val="0"/>
        <w:adjustRightInd/>
        <w:snapToGrid/>
        <w:spacing w:line="440" w:lineRule="exact"/>
        <w:ind w:firstLine="555"/>
        <w:textAlignment w:val="auto"/>
        <w:rPr>
          <w:rFonts w:ascii="方正仿宋_GBK" w:hAnsi="方正仿宋_GBK" w:eastAsia="方正仿宋_GBK" w:cs="方正仿宋_GBK"/>
          <w:sz w:val="28"/>
        </w:rPr>
      </w:pPr>
      <w:r>
        <w:rPr>
          <w:rFonts w:hint="eastAsia" w:ascii="方正仿宋_GBK" w:hAnsi="方正仿宋_GBK" w:eastAsia="方正仿宋_GBK" w:cs="方正仿宋_GBK"/>
          <w:sz w:val="28"/>
        </w:rPr>
        <w:t>（3）已参加往届活动或其</w:t>
      </w:r>
      <w:r>
        <w:rPr>
          <w:rFonts w:hint="eastAsia" w:ascii="方正仿宋_GBK" w:hAnsi="方正仿宋_GBK" w:eastAsia="方正仿宋_GBK" w:cs="方正仿宋_GBK"/>
          <w:color w:val="000000" w:themeColor="text1"/>
          <w:sz w:val="28"/>
          <w14:textFill>
            <w14:solidFill>
              <w14:schemeClr w14:val="tx1"/>
            </w14:solidFill>
          </w14:textFill>
        </w:rPr>
        <w:t>他</w:t>
      </w:r>
      <w:r>
        <w:rPr>
          <w:rFonts w:hint="eastAsia" w:ascii="方正仿宋_GBK" w:hAnsi="方正仿宋_GBK" w:eastAsia="方正仿宋_GBK" w:cs="方正仿宋_GBK"/>
          <w:color w:val="000000" w:themeColor="text1"/>
          <w:sz w:val="28"/>
          <w:lang w:eastAsia="zh-CN"/>
          <w14:textFill>
            <w14:solidFill>
              <w14:schemeClr w14:val="tx1"/>
            </w14:solidFill>
          </w14:textFill>
        </w:rPr>
        <w:t>市</w:t>
      </w:r>
      <w:r>
        <w:rPr>
          <w:rFonts w:hint="eastAsia" w:ascii="方正仿宋_GBK" w:hAnsi="方正仿宋_GBK" w:eastAsia="方正仿宋_GBK" w:cs="方正仿宋_GBK"/>
          <w:color w:val="000000" w:themeColor="text1"/>
          <w:sz w:val="28"/>
          <w14:textFill>
            <w14:solidFill>
              <w14:schemeClr w14:val="tx1"/>
            </w14:solidFill>
          </w14:textFill>
        </w:rPr>
        <w:t>级</w:t>
      </w:r>
      <w:r>
        <w:rPr>
          <w:rFonts w:hint="eastAsia" w:ascii="方正仿宋_GBK" w:hAnsi="方正仿宋_GBK" w:eastAsia="方正仿宋_GBK" w:cs="方正仿宋_GBK"/>
          <w:sz w:val="28"/>
        </w:rPr>
        <w:t>以上活动的作品，取消参加资格。</w:t>
      </w:r>
    </w:p>
    <w:p>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3.作品制作</w:t>
      </w:r>
    </w:p>
    <w:p>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（1）作者应对作品的原创性、真实性负责。如作品引起知识产权异议和纠纷，其责任由作者承担。</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rPr>
        <w:t>（2）</w:t>
      </w:r>
      <w:r>
        <w:rPr>
          <w:rFonts w:hint="eastAsia" w:ascii="方正仿宋_GBK" w:hAnsi="方正仿宋_GBK" w:eastAsia="方正仿宋_GBK" w:cs="方正仿宋_GBK"/>
          <w:sz w:val="28"/>
          <w:szCs w:val="28"/>
        </w:rPr>
        <w:t>每件作品作者不超过3人，不接受以单位名义集体创作的作品。</w:t>
      </w:r>
    </w:p>
    <w:p>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4.</w:t>
      </w:r>
      <w:bookmarkStart w:id="8" w:name="_Toc101167282"/>
      <w:r>
        <w:rPr>
          <w:rFonts w:hint="eastAsia" w:ascii="方正仿宋_GBK" w:hAnsi="方正仿宋_GBK" w:eastAsia="方正仿宋_GBK" w:cs="方正仿宋_GBK"/>
          <w:sz w:val="28"/>
          <w:szCs w:val="28"/>
        </w:rPr>
        <w:t>推荐作品数量</w:t>
      </w:r>
      <w:bookmarkEnd w:id="8"/>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基础教育组</w:t>
      </w:r>
      <w:r>
        <w:rPr>
          <w:rFonts w:hint="eastAsia" w:ascii="方正仿宋_GBK" w:hAnsi="方正仿宋_GBK" w:eastAsia="方正仿宋_GBK" w:cs="方正仿宋_GBK"/>
          <w:sz w:val="28"/>
          <w:szCs w:val="28"/>
          <w:lang w:eastAsia="zh-CN"/>
        </w:rPr>
        <w:t>：各县区每项目限报</w:t>
      </w:r>
      <w:r>
        <w:rPr>
          <w:rFonts w:hint="eastAsia" w:ascii="方正仿宋_GBK" w:hAnsi="方正仿宋_GBK" w:eastAsia="方正仿宋_GBK" w:cs="方正仿宋_GBK"/>
          <w:sz w:val="28"/>
          <w:szCs w:val="28"/>
          <w:lang w:val="en-US" w:eastAsia="zh-CN"/>
        </w:rPr>
        <w:t>50件</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eastAsia="zh-CN"/>
        </w:rPr>
        <w:t>市高新区每项目限报</w:t>
      </w:r>
      <w:r>
        <w:rPr>
          <w:rFonts w:hint="eastAsia" w:ascii="方正仿宋_GBK" w:hAnsi="方正仿宋_GBK" w:eastAsia="方正仿宋_GBK" w:cs="方正仿宋_GBK"/>
          <w:sz w:val="28"/>
          <w:szCs w:val="28"/>
          <w:lang w:val="en-US" w:eastAsia="zh-CN"/>
        </w:rPr>
        <w:t>40件，市直学校每项目限报3件。</w:t>
      </w:r>
      <w:r>
        <w:rPr>
          <w:rFonts w:hint="eastAsia" w:ascii="方正仿宋_GBK" w:hAnsi="方正仿宋_GBK" w:eastAsia="方正仿宋_GBK" w:cs="方正仿宋_GBK"/>
          <w:sz w:val="28"/>
          <w:szCs w:val="28"/>
        </w:rPr>
        <w:t>融合创新应用教学案例（“素质教育”主题）作品由各项目校自行报送，名单及具体报送安排见“领航社”素质教育平台（khfw.ncet.edu.cn）。</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中等职业教育组：</w:t>
      </w:r>
      <w:r>
        <w:rPr>
          <w:rFonts w:hint="eastAsia" w:ascii="方正仿宋_GBK" w:hAnsi="方正仿宋_GBK" w:eastAsia="方正仿宋_GBK" w:cs="方正仿宋_GBK"/>
          <w:sz w:val="28"/>
          <w:szCs w:val="28"/>
          <w:lang w:eastAsia="zh-CN"/>
        </w:rPr>
        <w:t>各县区每项目限报</w:t>
      </w:r>
      <w:r>
        <w:rPr>
          <w:rFonts w:hint="eastAsia" w:ascii="方正仿宋_GBK" w:hAnsi="方正仿宋_GBK" w:eastAsia="方正仿宋_GBK" w:cs="方正仿宋_GBK"/>
          <w:sz w:val="28"/>
          <w:szCs w:val="28"/>
          <w:lang w:val="en-US" w:eastAsia="zh-CN"/>
        </w:rPr>
        <w:t>10件</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US" w:eastAsia="zh-CN"/>
        </w:rPr>
        <w:t>市直学校每项目限报5件。</w:t>
      </w:r>
    </w:p>
    <w:p>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5.</w:t>
      </w:r>
      <w:r>
        <w:rPr>
          <w:rFonts w:hint="eastAsia" w:ascii="方正仿宋_GBK" w:hAnsi="方正仿宋_GBK" w:eastAsia="方正仿宋_GBK" w:cs="方正仿宋_GBK"/>
          <w:b/>
          <w:bCs/>
          <w:sz w:val="28"/>
          <w:szCs w:val="28"/>
        </w:rPr>
        <w:t>作品</w:t>
      </w:r>
      <w:r>
        <w:rPr>
          <w:rFonts w:hint="eastAsia" w:ascii="方正仿宋_GBK" w:hAnsi="方正仿宋_GBK" w:eastAsia="方正仿宋_GBK" w:cs="方正仿宋_GBK"/>
          <w:b/>
          <w:bCs/>
          <w:sz w:val="28"/>
          <w:szCs w:val="28"/>
          <w:lang w:val="en-US" w:eastAsia="zh-CN"/>
        </w:rPr>
        <w:t>上传</w:t>
      </w:r>
      <w:r>
        <w:rPr>
          <w:rFonts w:hint="eastAsia" w:ascii="方正仿宋_GBK" w:hAnsi="方正仿宋_GBK" w:eastAsia="方正仿宋_GBK" w:cs="方正仿宋_GBK"/>
          <w:b/>
          <w:bCs/>
          <w:sz w:val="28"/>
          <w:szCs w:val="28"/>
        </w:rPr>
        <w:t>及评审程序</w:t>
      </w:r>
    </w:p>
    <w:p>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eastAsia="zh-CN"/>
        </w:rPr>
        <w:t>（</w:t>
      </w:r>
      <w:r>
        <w:rPr>
          <w:rFonts w:hint="eastAsia" w:ascii="方正仿宋_GBK" w:hAnsi="方正仿宋_GBK" w:eastAsia="方正仿宋_GBK" w:cs="方正仿宋_GBK"/>
          <w:b/>
          <w:bCs/>
          <w:color w:val="000000"/>
          <w:sz w:val="28"/>
          <w:szCs w:val="28"/>
          <w:lang w:val="en-US" w:eastAsia="zh-CN"/>
        </w:rPr>
        <w:t>1</w:t>
      </w:r>
      <w:r>
        <w:rPr>
          <w:rFonts w:hint="eastAsia" w:ascii="方正仿宋_GBK" w:hAnsi="方正仿宋_GBK" w:eastAsia="方正仿宋_GBK" w:cs="方正仿宋_GBK"/>
          <w:b/>
          <w:bCs/>
          <w:color w:val="000000"/>
          <w:sz w:val="28"/>
          <w:szCs w:val="28"/>
          <w:lang w:eastAsia="zh-CN"/>
        </w:rPr>
        <w:t>）</w:t>
      </w:r>
      <w:r>
        <w:rPr>
          <w:rFonts w:hint="eastAsia" w:ascii="方正仿宋_GBK" w:hAnsi="方正仿宋_GBK" w:eastAsia="方正仿宋_GBK" w:cs="方正仿宋_GBK"/>
          <w:b/>
          <w:bCs/>
          <w:color w:val="000000"/>
          <w:sz w:val="28"/>
          <w:szCs w:val="28"/>
        </w:rPr>
        <w:t>时间安排</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作品上传</w:t>
      </w:r>
      <w:r>
        <w:rPr>
          <w:rFonts w:hint="eastAsia" w:ascii="方正仿宋_GBK" w:hAnsi="方正仿宋_GBK" w:eastAsia="方正仿宋_GBK" w:cs="方正仿宋_GBK"/>
          <w:color w:val="000000"/>
          <w:sz w:val="28"/>
          <w:szCs w:val="28"/>
        </w:rPr>
        <w:t>：</w:t>
      </w:r>
      <w:r>
        <w:rPr>
          <w:rFonts w:hint="eastAsia" w:ascii="方正仿宋_GBK" w:hAnsi="方正仿宋_GBK" w:eastAsia="方正仿宋_GBK" w:cs="方正仿宋_GBK"/>
          <w:color w:val="000000"/>
          <w:sz w:val="28"/>
          <w:szCs w:val="28"/>
          <w:lang w:val="en-US" w:eastAsia="zh-CN"/>
        </w:rPr>
        <w:t>6</w:t>
      </w:r>
      <w:r>
        <w:rPr>
          <w:rFonts w:hint="eastAsia" w:ascii="方正仿宋_GBK" w:hAnsi="方正仿宋_GBK" w:eastAsia="方正仿宋_GBK" w:cs="方正仿宋_GBK"/>
          <w:color w:val="000000"/>
          <w:sz w:val="28"/>
          <w:szCs w:val="28"/>
        </w:rPr>
        <w:t>月</w:t>
      </w:r>
      <w:r>
        <w:rPr>
          <w:rFonts w:hint="eastAsia" w:ascii="方正仿宋_GBK" w:hAnsi="方正仿宋_GBK" w:eastAsia="方正仿宋_GBK" w:cs="方正仿宋_GBK"/>
          <w:color w:val="000000"/>
          <w:sz w:val="28"/>
          <w:szCs w:val="28"/>
          <w:lang w:val="en-US" w:eastAsia="zh-CN"/>
        </w:rPr>
        <w:t>3</w:t>
      </w:r>
      <w:r>
        <w:rPr>
          <w:rFonts w:hint="eastAsia" w:ascii="方正仿宋_GBK" w:hAnsi="方正仿宋_GBK" w:eastAsia="方正仿宋_GBK" w:cs="方正仿宋_GBK"/>
          <w:color w:val="000000"/>
          <w:sz w:val="28"/>
          <w:szCs w:val="28"/>
        </w:rPr>
        <w:t>日-</w:t>
      </w:r>
      <w:r>
        <w:rPr>
          <w:rFonts w:hint="eastAsia" w:ascii="方正仿宋_GBK" w:hAnsi="方正仿宋_GBK" w:eastAsia="方正仿宋_GBK" w:cs="方正仿宋_GBK"/>
          <w:color w:val="000000"/>
          <w:sz w:val="28"/>
          <w:szCs w:val="28"/>
          <w:lang w:val="en-US" w:eastAsia="zh-CN"/>
        </w:rPr>
        <w:t>6</w:t>
      </w:r>
      <w:r>
        <w:rPr>
          <w:rFonts w:hint="eastAsia" w:ascii="方正仿宋_GBK" w:hAnsi="方正仿宋_GBK" w:eastAsia="方正仿宋_GBK" w:cs="方正仿宋_GBK"/>
          <w:color w:val="000000"/>
          <w:sz w:val="28"/>
          <w:szCs w:val="28"/>
        </w:rPr>
        <w:t>月</w:t>
      </w:r>
      <w:r>
        <w:rPr>
          <w:rFonts w:hint="eastAsia" w:ascii="方正仿宋_GBK" w:hAnsi="方正仿宋_GBK" w:eastAsia="方正仿宋_GBK" w:cs="方正仿宋_GBK"/>
          <w:color w:val="000000"/>
          <w:sz w:val="28"/>
          <w:szCs w:val="28"/>
          <w:lang w:val="en-US" w:eastAsia="zh-CN"/>
        </w:rPr>
        <w:t>20</w:t>
      </w:r>
      <w:r>
        <w:rPr>
          <w:rFonts w:hint="eastAsia" w:ascii="方正仿宋_GBK" w:hAnsi="方正仿宋_GBK" w:eastAsia="方正仿宋_GBK" w:cs="方正仿宋_GBK"/>
          <w:color w:val="000000"/>
          <w:sz w:val="28"/>
          <w:szCs w:val="28"/>
        </w:rPr>
        <w:t>日；</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学校推荐：</w:t>
      </w:r>
      <w:r>
        <w:rPr>
          <w:rFonts w:hint="eastAsia" w:ascii="方正仿宋_GBK" w:hAnsi="方正仿宋_GBK" w:eastAsia="方正仿宋_GBK" w:cs="方正仿宋_GBK"/>
          <w:color w:val="000000"/>
          <w:sz w:val="28"/>
          <w:szCs w:val="28"/>
          <w:lang w:val="en-US" w:eastAsia="zh-CN"/>
        </w:rPr>
        <w:t>6</w:t>
      </w:r>
      <w:r>
        <w:rPr>
          <w:rFonts w:hint="eastAsia" w:ascii="方正仿宋_GBK" w:hAnsi="方正仿宋_GBK" w:eastAsia="方正仿宋_GBK" w:cs="方正仿宋_GBK"/>
          <w:color w:val="000000"/>
          <w:sz w:val="28"/>
          <w:szCs w:val="28"/>
        </w:rPr>
        <w:t>月</w:t>
      </w:r>
      <w:r>
        <w:rPr>
          <w:rFonts w:hint="eastAsia" w:ascii="方正仿宋_GBK" w:hAnsi="方正仿宋_GBK" w:eastAsia="方正仿宋_GBK" w:cs="方正仿宋_GBK"/>
          <w:color w:val="000000"/>
          <w:sz w:val="28"/>
          <w:szCs w:val="28"/>
          <w:lang w:val="en-US" w:eastAsia="zh-CN"/>
        </w:rPr>
        <w:t>15</w:t>
      </w:r>
      <w:r>
        <w:rPr>
          <w:rFonts w:hint="eastAsia" w:ascii="方正仿宋_GBK" w:hAnsi="方正仿宋_GBK" w:eastAsia="方正仿宋_GBK" w:cs="方正仿宋_GBK"/>
          <w:color w:val="000000"/>
          <w:sz w:val="28"/>
          <w:szCs w:val="28"/>
        </w:rPr>
        <w:t>日-</w:t>
      </w:r>
      <w:r>
        <w:rPr>
          <w:rFonts w:hint="eastAsia" w:ascii="方正仿宋_GBK" w:hAnsi="方正仿宋_GBK" w:eastAsia="方正仿宋_GBK" w:cs="方正仿宋_GBK"/>
          <w:color w:val="000000"/>
          <w:sz w:val="28"/>
          <w:szCs w:val="28"/>
          <w:lang w:val="en-US" w:eastAsia="zh-CN"/>
        </w:rPr>
        <w:t>6</w:t>
      </w:r>
      <w:r>
        <w:rPr>
          <w:rFonts w:hint="eastAsia" w:ascii="方正仿宋_GBK" w:hAnsi="方正仿宋_GBK" w:eastAsia="方正仿宋_GBK" w:cs="方正仿宋_GBK"/>
          <w:color w:val="000000"/>
          <w:sz w:val="28"/>
          <w:szCs w:val="28"/>
        </w:rPr>
        <w:t>月</w:t>
      </w:r>
      <w:r>
        <w:rPr>
          <w:rFonts w:hint="eastAsia" w:ascii="方正仿宋_GBK" w:hAnsi="方正仿宋_GBK" w:eastAsia="方正仿宋_GBK" w:cs="方正仿宋_GBK"/>
          <w:color w:val="000000"/>
          <w:sz w:val="28"/>
          <w:szCs w:val="28"/>
          <w:lang w:val="en-US" w:eastAsia="zh-CN"/>
        </w:rPr>
        <w:t>21</w:t>
      </w:r>
      <w:r>
        <w:rPr>
          <w:rFonts w:hint="eastAsia" w:ascii="方正仿宋_GBK" w:hAnsi="方正仿宋_GBK" w:eastAsia="方正仿宋_GBK" w:cs="方正仿宋_GBK"/>
          <w:color w:val="000000"/>
          <w:sz w:val="28"/>
          <w:szCs w:val="28"/>
        </w:rPr>
        <w:t>日；</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县级</w:t>
      </w:r>
      <w:r>
        <w:rPr>
          <w:rFonts w:hint="eastAsia" w:ascii="方正仿宋_GBK" w:hAnsi="方正仿宋_GBK" w:eastAsia="方正仿宋_GBK" w:cs="方正仿宋_GBK"/>
          <w:color w:val="000000"/>
          <w:sz w:val="28"/>
          <w:szCs w:val="28"/>
          <w:lang w:val="en-US" w:eastAsia="zh-CN"/>
        </w:rPr>
        <w:t>比</w:t>
      </w:r>
      <w:r>
        <w:rPr>
          <w:rFonts w:hint="eastAsia" w:ascii="方正仿宋_GBK" w:hAnsi="方正仿宋_GBK" w:eastAsia="方正仿宋_GBK" w:cs="方正仿宋_GBK"/>
          <w:color w:val="000000"/>
          <w:sz w:val="28"/>
          <w:szCs w:val="28"/>
        </w:rPr>
        <w:t>赛：</w:t>
      </w:r>
      <w:r>
        <w:rPr>
          <w:rFonts w:hint="eastAsia" w:ascii="方正仿宋_GBK" w:hAnsi="方正仿宋_GBK" w:eastAsia="方正仿宋_GBK" w:cs="方正仿宋_GBK"/>
          <w:color w:val="000000"/>
          <w:sz w:val="28"/>
          <w:szCs w:val="28"/>
          <w:lang w:val="en-US" w:eastAsia="zh-CN"/>
        </w:rPr>
        <w:t>6</w:t>
      </w:r>
      <w:r>
        <w:rPr>
          <w:rFonts w:hint="eastAsia" w:ascii="方正仿宋_GBK" w:hAnsi="方正仿宋_GBK" w:eastAsia="方正仿宋_GBK" w:cs="方正仿宋_GBK"/>
          <w:color w:val="000000"/>
          <w:sz w:val="28"/>
          <w:szCs w:val="28"/>
        </w:rPr>
        <w:t>月</w:t>
      </w:r>
      <w:r>
        <w:rPr>
          <w:rFonts w:hint="eastAsia" w:ascii="方正仿宋_GBK" w:hAnsi="方正仿宋_GBK" w:eastAsia="方正仿宋_GBK" w:cs="方正仿宋_GBK"/>
          <w:color w:val="000000"/>
          <w:sz w:val="28"/>
          <w:szCs w:val="28"/>
          <w:lang w:val="en-US" w:eastAsia="zh-CN"/>
        </w:rPr>
        <w:t>22</w:t>
      </w:r>
      <w:r>
        <w:rPr>
          <w:rFonts w:hint="eastAsia" w:ascii="方正仿宋_GBK" w:hAnsi="方正仿宋_GBK" w:eastAsia="方正仿宋_GBK" w:cs="方正仿宋_GBK"/>
          <w:color w:val="000000"/>
          <w:sz w:val="28"/>
          <w:szCs w:val="28"/>
        </w:rPr>
        <w:t>日-</w:t>
      </w:r>
      <w:r>
        <w:rPr>
          <w:rFonts w:hint="eastAsia" w:ascii="方正仿宋_GBK" w:hAnsi="方正仿宋_GBK" w:eastAsia="方正仿宋_GBK" w:cs="方正仿宋_GBK"/>
          <w:color w:val="000000"/>
          <w:sz w:val="28"/>
          <w:szCs w:val="28"/>
          <w:lang w:val="en-US" w:eastAsia="zh-CN"/>
        </w:rPr>
        <w:t>6</w:t>
      </w:r>
      <w:r>
        <w:rPr>
          <w:rFonts w:hint="eastAsia" w:ascii="方正仿宋_GBK" w:hAnsi="方正仿宋_GBK" w:eastAsia="方正仿宋_GBK" w:cs="方正仿宋_GBK"/>
          <w:color w:val="000000"/>
          <w:sz w:val="28"/>
          <w:szCs w:val="28"/>
        </w:rPr>
        <w:t>月</w:t>
      </w:r>
      <w:r>
        <w:rPr>
          <w:rFonts w:hint="eastAsia" w:ascii="方正仿宋_GBK" w:hAnsi="方正仿宋_GBK" w:eastAsia="方正仿宋_GBK" w:cs="方正仿宋_GBK"/>
          <w:color w:val="000000"/>
          <w:sz w:val="28"/>
          <w:szCs w:val="28"/>
          <w:lang w:val="en-US" w:eastAsia="zh-CN"/>
        </w:rPr>
        <w:t>30</w:t>
      </w:r>
      <w:r>
        <w:rPr>
          <w:rFonts w:hint="eastAsia" w:ascii="方正仿宋_GBK" w:hAnsi="方正仿宋_GBK" w:eastAsia="方正仿宋_GBK" w:cs="方正仿宋_GBK"/>
          <w:color w:val="000000"/>
          <w:sz w:val="28"/>
          <w:szCs w:val="28"/>
        </w:rPr>
        <w:t>日；</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市级</w:t>
      </w:r>
      <w:r>
        <w:rPr>
          <w:rFonts w:hint="eastAsia" w:ascii="方正仿宋_GBK" w:hAnsi="方正仿宋_GBK" w:eastAsia="方正仿宋_GBK" w:cs="方正仿宋_GBK"/>
          <w:color w:val="000000"/>
          <w:sz w:val="28"/>
          <w:szCs w:val="28"/>
          <w:lang w:val="en-US" w:eastAsia="zh-CN"/>
        </w:rPr>
        <w:t>比</w:t>
      </w:r>
      <w:r>
        <w:rPr>
          <w:rFonts w:hint="eastAsia" w:ascii="方正仿宋_GBK" w:hAnsi="方正仿宋_GBK" w:eastAsia="方正仿宋_GBK" w:cs="方正仿宋_GBK"/>
          <w:color w:val="000000"/>
          <w:sz w:val="28"/>
          <w:szCs w:val="28"/>
        </w:rPr>
        <w:t>赛：</w:t>
      </w:r>
      <w:r>
        <w:rPr>
          <w:rFonts w:hint="eastAsia" w:ascii="方正仿宋_GBK" w:hAnsi="方正仿宋_GBK" w:eastAsia="方正仿宋_GBK" w:cs="方正仿宋_GBK"/>
          <w:color w:val="000000"/>
          <w:sz w:val="28"/>
          <w:szCs w:val="28"/>
          <w:lang w:val="en-US" w:eastAsia="zh-CN"/>
        </w:rPr>
        <w:t>7</w:t>
      </w:r>
      <w:r>
        <w:rPr>
          <w:rFonts w:hint="eastAsia" w:ascii="方正仿宋_GBK" w:hAnsi="方正仿宋_GBK" w:eastAsia="方正仿宋_GBK" w:cs="方正仿宋_GBK"/>
          <w:color w:val="000000"/>
          <w:sz w:val="28"/>
          <w:szCs w:val="28"/>
        </w:rPr>
        <w:t>月</w:t>
      </w:r>
      <w:r>
        <w:rPr>
          <w:rFonts w:hint="eastAsia" w:ascii="方正仿宋_GBK" w:hAnsi="方正仿宋_GBK" w:eastAsia="方正仿宋_GBK" w:cs="方正仿宋_GBK"/>
          <w:color w:val="000000"/>
          <w:sz w:val="28"/>
          <w:szCs w:val="28"/>
          <w:lang w:val="en-US" w:eastAsia="zh-CN"/>
        </w:rPr>
        <w:t>1</w:t>
      </w:r>
      <w:r>
        <w:rPr>
          <w:rFonts w:hint="eastAsia" w:ascii="方正仿宋_GBK" w:hAnsi="方正仿宋_GBK" w:eastAsia="方正仿宋_GBK" w:cs="方正仿宋_GBK"/>
          <w:color w:val="000000"/>
          <w:sz w:val="28"/>
          <w:szCs w:val="28"/>
        </w:rPr>
        <w:t>日-</w:t>
      </w:r>
      <w:r>
        <w:rPr>
          <w:rFonts w:hint="eastAsia" w:ascii="方正仿宋_GBK" w:hAnsi="方正仿宋_GBK" w:eastAsia="方正仿宋_GBK" w:cs="方正仿宋_GBK"/>
          <w:color w:val="000000"/>
          <w:sz w:val="28"/>
          <w:szCs w:val="28"/>
          <w:lang w:val="en-US" w:eastAsia="zh-CN"/>
        </w:rPr>
        <w:t>7</w:t>
      </w:r>
      <w:r>
        <w:rPr>
          <w:rFonts w:hint="eastAsia" w:ascii="方正仿宋_GBK" w:hAnsi="方正仿宋_GBK" w:eastAsia="方正仿宋_GBK" w:cs="方正仿宋_GBK"/>
          <w:color w:val="000000"/>
          <w:sz w:val="28"/>
          <w:szCs w:val="28"/>
        </w:rPr>
        <w:t>月</w:t>
      </w:r>
      <w:r>
        <w:rPr>
          <w:rFonts w:hint="eastAsia" w:ascii="方正仿宋_GBK" w:hAnsi="方正仿宋_GBK" w:eastAsia="方正仿宋_GBK" w:cs="方正仿宋_GBK"/>
          <w:color w:val="000000"/>
          <w:sz w:val="28"/>
          <w:szCs w:val="28"/>
          <w:lang w:val="en-US" w:eastAsia="zh-CN"/>
        </w:rPr>
        <w:t>10</w:t>
      </w:r>
      <w:r>
        <w:rPr>
          <w:rFonts w:hint="eastAsia" w:ascii="方正仿宋_GBK" w:hAnsi="方正仿宋_GBK" w:eastAsia="方正仿宋_GBK" w:cs="方正仿宋_GBK"/>
          <w:color w:val="000000"/>
          <w:sz w:val="28"/>
          <w:szCs w:val="28"/>
        </w:rPr>
        <w:t>日。</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各</w:t>
      </w:r>
      <w:r>
        <w:rPr>
          <w:rFonts w:hint="eastAsia" w:ascii="方正仿宋_GBK" w:hAnsi="方正仿宋_GBK" w:eastAsia="方正仿宋_GBK" w:cs="方正仿宋_GBK"/>
          <w:sz w:val="28"/>
          <w:szCs w:val="28"/>
          <w:lang w:eastAsia="zh-CN"/>
        </w:rPr>
        <w:t>县区和市直学校</w:t>
      </w:r>
      <w:r>
        <w:rPr>
          <w:rFonts w:hint="eastAsia" w:ascii="方正仿宋_GBK" w:hAnsi="方正仿宋_GBK" w:eastAsia="方正仿宋_GBK" w:cs="方正仿宋_GBK"/>
          <w:sz w:val="28"/>
          <w:szCs w:val="28"/>
        </w:rPr>
        <w:t>于7月1日前将推荐作品汇总表（</w:t>
      </w:r>
      <w:r>
        <w:rPr>
          <w:rFonts w:hint="eastAsia" w:ascii="方正仿宋_GBK" w:hAnsi="方正仿宋_GBK" w:eastAsia="方正仿宋_GBK" w:cs="方正仿宋_GBK"/>
          <w:b/>
          <w:bCs/>
          <w:sz w:val="28"/>
          <w:szCs w:val="28"/>
        </w:rPr>
        <w:t>附表</w:t>
      </w:r>
      <w:r>
        <w:rPr>
          <w:rFonts w:ascii="方正仿宋_GBK" w:hAnsi="方正仿宋_GBK" w:eastAsia="方正仿宋_GBK" w:cs="方正仿宋_GBK"/>
          <w:b/>
          <w:bCs/>
          <w:sz w:val="28"/>
          <w:szCs w:val="28"/>
        </w:rPr>
        <w:t>3</w:t>
      </w:r>
      <w:r>
        <w:rPr>
          <w:rFonts w:hint="eastAsia" w:ascii="方正仿宋_GBK" w:hAnsi="方正仿宋_GBK" w:eastAsia="方正仿宋_GBK" w:cs="方正仿宋_GBK"/>
          <w:b/>
          <w:bCs/>
          <w:sz w:val="28"/>
          <w:szCs w:val="28"/>
        </w:rPr>
        <w:t>电子表格</w:t>
      </w:r>
      <w:r>
        <w:rPr>
          <w:rFonts w:ascii="方正仿宋_GBK" w:hAnsi="方正仿宋_GBK" w:eastAsia="方正仿宋_GBK" w:cs="方正仿宋_GBK"/>
          <w:b/>
          <w:bCs/>
          <w:sz w:val="28"/>
          <w:szCs w:val="28"/>
        </w:rPr>
        <w:t>及PDF</w:t>
      </w:r>
      <w:r>
        <w:rPr>
          <w:rFonts w:hint="eastAsia" w:ascii="方正仿宋_GBK" w:hAnsi="方正仿宋_GBK" w:eastAsia="方正仿宋_GBK" w:cs="方正仿宋_GBK"/>
          <w:b/>
          <w:bCs/>
          <w:sz w:val="28"/>
          <w:szCs w:val="28"/>
        </w:rPr>
        <w:t>）</w:t>
      </w:r>
      <w:r>
        <w:rPr>
          <w:rFonts w:hint="eastAsia" w:ascii="方正仿宋_GBK" w:hAnsi="方正仿宋_GBK" w:eastAsia="方正仿宋_GBK" w:cs="方正仿宋_GBK"/>
          <w:sz w:val="28"/>
          <w:szCs w:val="28"/>
        </w:rPr>
        <w:t>报送至邮箱</w:t>
      </w:r>
      <w:r>
        <w:rPr>
          <w:rFonts w:hint="eastAsia" w:ascii="方正仿宋_GBK" w:hAnsi="方正仿宋_GBK" w:eastAsia="方正仿宋_GBK" w:cs="方正仿宋_GBK"/>
          <w:b/>
          <w:bCs/>
          <w:sz w:val="28"/>
          <w:szCs w:val="28"/>
          <w:lang w:val="en-US" w:eastAsia="zh-CN"/>
        </w:rPr>
        <w:t>bzdjg2010@163.com，bzzck405@163.com</w:t>
      </w:r>
      <w:r>
        <w:rPr>
          <w:rFonts w:hint="eastAsia" w:ascii="方正仿宋_GBK" w:hAnsi="方正仿宋_GBK" w:eastAsia="方正仿宋_GBK" w:cs="方正仿宋_GBK"/>
          <w:sz w:val="28"/>
          <w:szCs w:val="28"/>
        </w:rPr>
        <w:t>。</w:t>
      </w:r>
    </w:p>
    <w:p>
      <w:pPr>
        <w:keepNext w:val="0"/>
        <w:keepLines w:val="0"/>
        <w:pageBreakBefore w:val="0"/>
        <w:widowControl w:val="0"/>
        <w:kinsoku/>
        <w:wordWrap/>
        <w:overflowPunct/>
        <w:topLinePunct w:val="0"/>
        <w:autoSpaceDE/>
        <w:autoSpaceDN/>
        <w:bidi w:val="0"/>
        <w:adjustRightInd/>
        <w:snapToGrid/>
        <w:spacing w:line="440" w:lineRule="exact"/>
        <w:ind w:firstLine="642" w:firstLineChars="200"/>
        <w:textAlignment w:val="auto"/>
        <w:rPr>
          <w:rFonts w:hint="default" w:ascii="楷体_GB2312" w:hAnsi="楷体_GB2312" w:eastAsia="楷体_GB2312" w:cs="楷体_GB2312"/>
          <w:b/>
          <w:bCs/>
          <w:color w:val="000000"/>
          <w:sz w:val="32"/>
          <w:szCs w:val="32"/>
          <w:lang w:val="en-US" w:eastAsia="zh-CN"/>
        </w:rPr>
      </w:pPr>
      <w:r>
        <w:rPr>
          <w:rFonts w:hint="eastAsia" w:ascii="楷体_GB2312" w:hAnsi="楷体_GB2312" w:eastAsia="楷体_GB2312" w:cs="楷体_GB2312"/>
          <w:b/>
          <w:bCs/>
          <w:color w:val="000000"/>
          <w:sz w:val="32"/>
          <w:szCs w:val="32"/>
          <w:lang w:eastAsia="zh-CN"/>
        </w:rPr>
        <w:t>（</w:t>
      </w:r>
      <w:r>
        <w:rPr>
          <w:rFonts w:hint="eastAsia" w:ascii="楷体_GB2312" w:hAnsi="楷体_GB2312" w:eastAsia="楷体_GB2312" w:cs="楷体_GB2312"/>
          <w:b/>
          <w:bCs/>
          <w:color w:val="000000"/>
          <w:sz w:val="32"/>
          <w:szCs w:val="32"/>
          <w:lang w:val="en-US" w:eastAsia="zh-CN"/>
        </w:rPr>
        <w:t>2</w:t>
      </w:r>
      <w:r>
        <w:rPr>
          <w:rFonts w:hint="eastAsia" w:ascii="楷体_GB2312" w:hAnsi="楷体_GB2312" w:eastAsia="楷体_GB2312" w:cs="楷体_GB2312"/>
          <w:b/>
          <w:bCs/>
          <w:color w:val="000000"/>
          <w:sz w:val="32"/>
          <w:szCs w:val="32"/>
          <w:lang w:eastAsia="zh-CN"/>
        </w:rPr>
        <w:t>）</w:t>
      </w:r>
      <w:r>
        <w:rPr>
          <w:rFonts w:hint="eastAsia" w:ascii="楷体_GB2312" w:hAnsi="楷体_GB2312" w:eastAsia="楷体_GB2312" w:cs="楷体_GB2312"/>
          <w:b/>
          <w:bCs/>
          <w:color w:val="000000"/>
          <w:sz w:val="32"/>
          <w:szCs w:val="32"/>
        </w:rPr>
        <w:t>参赛</w:t>
      </w:r>
      <w:r>
        <w:rPr>
          <w:rFonts w:hint="eastAsia" w:ascii="楷体_GB2312" w:hAnsi="楷体_GB2312" w:eastAsia="楷体_GB2312" w:cs="楷体_GB2312"/>
          <w:b/>
          <w:bCs/>
          <w:color w:val="000000"/>
          <w:sz w:val="32"/>
          <w:szCs w:val="32"/>
          <w:lang w:val="en-US" w:eastAsia="zh-CN"/>
        </w:rPr>
        <w:t>方式</w:t>
      </w:r>
    </w:p>
    <w:p>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default" w:ascii="仿宋_GB2312" w:hAnsi="仿宋_GB2312" w:eastAsia="仿宋_GB2312" w:cs="仿宋_GB2312"/>
          <w:color w:val="000000"/>
          <w:sz w:val="32"/>
          <w:szCs w:val="32"/>
          <w:lang w:val="en-US"/>
        </w:rPr>
      </w:pPr>
      <w:r>
        <w:rPr>
          <w:rFonts w:hint="eastAsia" w:ascii="仿宋_GB2312" w:hAnsi="仿宋_GB2312" w:eastAsia="仿宋_GB2312" w:cs="仿宋_GB2312"/>
          <w:color w:val="000000"/>
          <w:sz w:val="32"/>
          <w:szCs w:val="32"/>
        </w:rPr>
        <w:t>本次比赛采用网上评选的方式。</w:t>
      </w:r>
      <w:r>
        <w:rPr>
          <w:rFonts w:hint="eastAsia" w:ascii="仿宋_GB2312" w:hAnsi="仿宋_GB2312" w:eastAsia="仿宋_GB2312" w:cs="仿宋_GB2312"/>
          <w:color w:val="000000"/>
          <w:sz w:val="32"/>
          <w:szCs w:val="32"/>
          <w:lang w:val="en-US" w:eastAsia="zh-CN"/>
        </w:rPr>
        <w:t>访问亳州智慧教育平台（www.ahbzedu.cn），“亳州智慧教育平台账号或皖教云账号登录”，选择“</w:t>
      </w:r>
      <w:r>
        <w:rPr>
          <w:rStyle w:val="31"/>
          <w:rFonts w:hint="eastAsia" w:ascii="仿宋_GB2312" w:hAnsi="仿宋_GB2312" w:eastAsia="仿宋_GB2312" w:cs="仿宋_GB2312"/>
          <w:b w:val="0"/>
          <w:sz w:val="32"/>
          <w:szCs w:val="32"/>
        </w:rPr>
        <w:t>202</w:t>
      </w:r>
      <w:r>
        <w:rPr>
          <w:rStyle w:val="31"/>
          <w:rFonts w:hint="eastAsia" w:ascii="仿宋_GB2312" w:hAnsi="仿宋_GB2312" w:eastAsia="仿宋_GB2312" w:cs="仿宋_GB2312"/>
          <w:b w:val="0"/>
          <w:sz w:val="32"/>
          <w:szCs w:val="32"/>
          <w:lang w:val="en-US"/>
        </w:rPr>
        <w:t>5</w:t>
      </w:r>
      <w:r>
        <w:rPr>
          <w:rStyle w:val="31"/>
          <w:rFonts w:hint="eastAsia" w:ascii="仿宋_GB2312" w:hAnsi="仿宋_GB2312" w:eastAsia="仿宋_GB2312" w:cs="仿宋_GB2312"/>
          <w:b w:val="0"/>
          <w:sz w:val="32"/>
          <w:szCs w:val="32"/>
        </w:rPr>
        <w:t>年全</w:t>
      </w:r>
      <w:r>
        <w:rPr>
          <w:rStyle w:val="31"/>
          <w:rFonts w:hint="eastAsia" w:ascii="仿宋_GB2312" w:hAnsi="仿宋_GB2312" w:eastAsia="仿宋_GB2312" w:cs="仿宋_GB2312"/>
          <w:b w:val="0"/>
          <w:sz w:val="32"/>
          <w:szCs w:val="32"/>
          <w:lang w:val="en-US"/>
        </w:rPr>
        <w:t>市教师</w:t>
      </w:r>
      <w:r>
        <w:rPr>
          <w:rStyle w:val="31"/>
          <w:rFonts w:hint="eastAsia" w:ascii="仿宋_GB2312" w:hAnsi="仿宋_GB2312" w:eastAsia="仿宋_GB2312" w:cs="仿宋_GB2312"/>
          <w:b w:val="0"/>
          <w:sz w:val="32"/>
          <w:szCs w:val="32"/>
        </w:rPr>
        <w:t>信息素养提升实践活动</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基础教育组或中等职业教育组，</w:t>
      </w:r>
      <w:r>
        <w:rPr>
          <w:rFonts w:hint="eastAsia" w:ascii="仿宋_GB2312" w:hAnsi="仿宋_GB2312" w:eastAsia="仿宋_GB2312" w:cs="仿宋_GB2312"/>
          <w:color w:val="000000"/>
          <w:sz w:val="32"/>
          <w:szCs w:val="32"/>
          <w:lang w:val="en-US" w:eastAsia="zh-CN"/>
        </w:rPr>
        <w:t>按照要求上传作品和</w:t>
      </w:r>
      <w:r>
        <w:rPr>
          <w:rFonts w:hint="eastAsia" w:ascii="仿宋_GB2312" w:hAnsi="宋体" w:eastAsia="仿宋_GB2312" w:cs="宋体"/>
          <w:color w:val="000000"/>
          <w:sz w:val="32"/>
          <w:szCs w:val="32"/>
          <w:lang w:val="en-US" w:eastAsia="zh-CN"/>
        </w:rPr>
        <w:t>登记表</w:t>
      </w:r>
      <w:r>
        <w:rPr>
          <w:rFonts w:hint="eastAsia" w:ascii="仿宋_GB2312" w:hAnsi="宋体" w:eastAsia="仿宋_GB2312" w:cs="宋体"/>
          <w:color w:val="000000"/>
          <w:sz w:val="32"/>
          <w:szCs w:val="32"/>
        </w:rPr>
        <w:t>（附</w:t>
      </w:r>
      <w:r>
        <w:rPr>
          <w:rFonts w:hint="eastAsia" w:ascii="仿宋_GB2312" w:hAnsi="宋体" w:eastAsia="仿宋_GB2312" w:cs="宋体"/>
          <w:color w:val="000000"/>
          <w:sz w:val="32"/>
          <w:szCs w:val="32"/>
          <w:lang w:val="en-US" w:eastAsia="zh-CN"/>
        </w:rPr>
        <w:t>表</w:t>
      </w:r>
      <w:r>
        <w:rPr>
          <w:rFonts w:hint="eastAsia" w:ascii="仿宋_GB2312" w:hAnsi="仿宋_GB2312" w:eastAsia="仿宋_GB2312" w:cs="仿宋_GB2312"/>
          <w:sz w:val="32"/>
          <w:szCs w:val="32"/>
          <w:lang w:val="en-US" w:eastAsia="zh-CN"/>
        </w:rPr>
        <w:t>1</w:t>
      </w:r>
      <w:r>
        <w:rPr>
          <w:rFonts w:hint="eastAsia" w:ascii="仿宋_GB2312" w:hAnsi="宋体" w:eastAsia="仿宋_GB2312" w:cs="宋体"/>
          <w:color w:val="000000"/>
          <w:sz w:val="32"/>
          <w:szCs w:val="32"/>
          <w:lang w:val="en-US" w:eastAsia="zh-CN"/>
        </w:rPr>
        <w:t>、</w:t>
      </w:r>
      <w:r>
        <w:rPr>
          <w:rFonts w:hint="eastAsia" w:ascii="仿宋_GB2312" w:hAnsi="仿宋_GB2312" w:eastAsia="仿宋_GB2312" w:cs="仿宋_GB2312"/>
          <w:sz w:val="32"/>
          <w:szCs w:val="32"/>
          <w:lang w:val="en-US" w:eastAsia="zh-CN"/>
        </w:rPr>
        <w:t>2</w:t>
      </w:r>
      <w:r>
        <w:rPr>
          <w:rFonts w:hint="eastAsia" w:ascii="仿宋_GB2312" w:hAnsi="宋体" w:eastAsia="仿宋_GB2312" w:cs="宋体"/>
          <w:color w:val="000000"/>
          <w:sz w:val="32"/>
          <w:szCs w:val="32"/>
          <w:lang w:val="en-US" w:eastAsia="zh-CN"/>
        </w:rPr>
        <w:t>的本人</w:t>
      </w:r>
      <w:r>
        <w:rPr>
          <w:rFonts w:hint="eastAsia" w:ascii="仿宋_GB2312" w:hAnsi="宋体" w:eastAsia="仿宋_GB2312" w:cs="宋体"/>
          <w:color w:val="000000"/>
          <w:sz w:val="32"/>
          <w:szCs w:val="32"/>
        </w:rPr>
        <w:t>签字单位盖章的扫描件）</w:t>
      </w:r>
      <w:r>
        <w:rPr>
          <w:rFonts w:hint="eastAsia" w:ascii="仿宋_GB2312" w:hAnsi="宋体" w:eastAsia="仿宋_GB2312" w:cs="宋体"/>
          <w:color w:val="000000"/>
          <w:sz w:val="32"/>
          <w:szCs w:val="32"/>
          <w:lang w:val="en-US" w:eastAsia="zh-CN"/>
        </w:rPr>
        <w:t>以及其他材料</w:t>
      </w:r>
      <w:r>
        <w:rPr>
          <w:rFonts w:hint="eastAsia" w:ascii="仿宋_GB2312" w:hAnsi="宋体" w:eastAsia="仿宋_GB2312" w:cs="宋体"/>
          <w:color w:val="000000"/>
          <w:sz w:val="32"/>
          <w:szCs w:val="32"/>
        </w:rPr>
        <w:t>。</w:t>
      </w:r>
    </w:p>
    <w:p>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方正楷体_GBK" w:hAnsi="方正楷体_GBK" w:eastAsia="方正楷体_GBK" w:cs="方正楷体_GBK"/>
          <w:sz w:val="28"/>
          <w:szCs w:val="28"/>
        </w:rPr>
      </w:pPr>
      <w:bookmarkStart w:id="9" w:name="_Toc101167300"/>
      <w:r>
        <w:rPr>
          <w:rFonts w:hint="eastAsia" w:ascii="方正楷体_GBK" w:hAnsi="方正楷体_GBK" w:eastAsia="方正楷体_GBK" w:cs="方正楷体_GBK"/>
          <w:sz w:val="28"/>
          <w:szCs w:val="28"/>
        </w:rPr>
        <w:t>（二）其他专项：</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2" w:firstLineChars="200"/>
        <w:textAlignment w:val="auto"/>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1.基础教育专项（</w:t>
      </w:r>
      <w:r>
        <w:rPr>
          <w:rFonts w:hint="eastAsia" w:ascii="方正仿宋_GBK" w:hAnsi="方正仿宋_GBK" w:eastAsia="方正仿宋_GBK" w:cs="方正仿宋_GBK"/>
          <w:b/>
          <w:bCs/>
          <w:sz w:val="28"/>
          <w:szCs w:val="28"/>
          <w:lang w:eastAsia="zh-CN"/>
        </w:rPr>
        <w:t>市</w:t>
      </w:r>
      <w:r>
        <w:rPr>
          <w:rFonts w:hint="eastAsia" w:ascii="方正仿宋_GBK" w:hAnsi="方正仿宋_GBK" w:eastAsia="方正仿宋_GBK" w:cs="方正仿宋_GBK"/>
          <w:b/>
          <w:bCs/>
          <w:sz w:val="28"/>
          <w:szCs w:val="28"/>
        </w:rPr>
        <w:t>级不评审）</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设置“中小学人工智能教育教学课例征集项目”与“中小学虚拟实验教学应用课例征集项目”，活动指南见附件1、附件2。</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2" w:firstLineChars="200"/>
        <w:textAlignment w:val="auto"/>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2.职业教育专项（</w:t>
      </w:r>
      <w:r>
        <w:rPr>
          <w:rFonts w:hint="eastAsia" w:ascii="方正仿宋_GBK" w:hAnsi="方正仿宋_GBK" w:eastAsia="方正仿宋_GBK" w:cs="方正仿宋_GBK"/>
          <w:b/>
          <w:bCs/>
          <w:sz w:val="28"/>
          <w:szCs w:val="28"/>
          <w:lang w:eastAsia="zh-CN"/>
        </w:rPr>
        <w:t>市</w:t>
      </w:r>
      <w:r>
        <w:rPr>
          <w:rFonts w:hint="eastAsia" w:ascii="方正仿宋_GBK" w:hAnsi="方正仿宋_GBK" w:eastAsia="方正仿宋_GBK" w:cs="方正仿宋_GBK"/>
          <w:b/>
          <w:bCs/>
          <w:sz w:val="28"/>
          <w:szCs w:val="28"/>
        </w:rPr>
        <w:t>级推荐）</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活动指南详见附件3。</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2" w:firstLineChars="200"/>
        <w:textAlignment w:val="auto"/>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3</w:t>
      </w:r>
      <w:r>
        <w:rPr>
          <w:rFonts w:hint="eastAsia" w:ascii="方正仿宋_GBK" w:hAnsi="方正仿宋_GBK" w:eastAsia="方正仿宋_GBK" w:cs="方正仿宋_GBK"/>
          <w:b/>
          <w:bCs/>
          <w:sz w:val="28"/>
          <w:szCs w:val="28"/>
        </w:rPr>
        <w:t>.教育技术论文专项（</w:t>
      </w:r>
      <w:r>
        <w:rPr>
          <w:rFonts w:hint="eastAsia" w:ascii="方正仿宋_GBK" w:hAnsi="方正仿宋_GBK" w:eastAsia="方正仿宋_GBK" w:cs="方正仿宋_GBK"/>
          <w:b/>
          <w:bCs/>
          <w:sz w:val="28"/>
          <w:szCs w:val="28"/>
          <w:lang w:eastAsia="zh-CN"/>
        </w:rPr>
        <w:t>市</w:t>
      </w:r>
      <w:r>
        <w:rPr>
          <w:rFonts w:hint="eastAsia" w:ascii="方正仿宋_GBK" w:hAnsi="方正仿宋_GBK" w:eastAsia="方正仿宋_GBK" w:cs="方正仿宋_GBK"/>
          <w:b/>
          <w:bCs/>
          <w:sz w:val="28"/>
          <w:szCs w:val="28"/>
        </w:rPr>
        <w:t>级推荐）</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活动指南详见附件</w:t>
      </w:r>
      <w:r>
        <w:rPr>
          <w:rFonts w:hint="eastAsia" w:ascii="方正仿宋_GBK" w:hAnsi="方正仿宋_GBK" w:eastAsia="方正仿宋_GBK" w:cs="方正仿宋_GBK"/>
          <w:sz w:val="28"/>
          <w:szCs w:val="28"/>
          <w:lang w:val="en-US" w:eastAsia="zh-CN"/>
        </w:rPr>
        <w:t>4</w:t>
      </w:r>
      <w:r>
        <w:rPr>
          <w:rFonts w:hint="eastAsia" w:ascii="方正仿宋_GBK" w:hAnsi="方正仿宋_GBK" w:eastAsia="方正仿宋_GBK" w:cs="方正仿宋_GBK"/>
          <w:sz w:val="28"/>
          <w:szCs w:val="28"/>
        </w:rPr>
        <w:t>。</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2" w:firstLineChars="200"/>
        <w:textAlignment w:val="auto"/>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4</w:t>
      </w:r>
      <w:r>
        <w:rPr>
          <w:rFonts w:hint="eastAsia" w:ascii="方正仿宋_GBK" w:hAnsi="方正仿宋_GBK" w:eastAsia="方正仿宋_GBK" w:cs="方正仿宋_GBK"/>
          <w:b/>
          <w:bCs/>
          <w:sz w:val="28"/>
          <w:szCs w:val="28"/>
        </w:rPr>
        <w:t>.教师研修专项（</w:t>
      </w:r>
      <w:r>
        <w:rPr>
          <w:rFonts w:hint="eastAsia" w:ascii="方正仿宋_GBK" w:hAnsi="方正仿宋_GBK" w:eastAsia="方正仿宋_GBK" w:cs="方正仿宋_GBK"/>
          <w:b/>
          <w:bCs/>
          <w:sz w:val="28"/>
          <w:szCs w:val="28"/>
          <w:lang w:eastAsia="zh-CN"/>
        </w:rPr>
        <w:t>市</w:t>
      </w:r>
      <w:r>
        <w:rPr>
          <w:rFonts w:hint="eastAsia" w:ascii="方正仿宋_GBK" w:hAnsi="方正仿宋_GBK" w:eastAsia="方正仿宋_GBK" w:cs="方正仿宋_GBK"/>
          <w:b/>
          <w:bCs/>
          <w:sz w:val="28"/>
          <w:szCs w:val="28"/>
        </w:rPr>
        <w:t>级推荐）</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0" w:firstLineChars="200"/>
        <w:textAlignment w:val="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活动指南详见附件</w:t>
      </w:r>
      <w:r>
        <w:rPr>
          <w:rFonts w:hint="eastAsia" w:ascii="方正仿宋_GBK" w:hAnsi="方正仿宋_GBK" w:eastAsia="方正仿宋_GBK" w:cs="方正仿宋_GBK"/>
          <w:sz w:val="28"/>
          <w:szCs w:val="28"/>
          <w:lang w:val="en-US" w:eastAsia="zh-CN"/>
        </w:rPr>
        <w:t>5</w:t>
      </w:r>
      <w:r>
        <w:rPr>
          <w:rFonts w:hint="eastAsia" w:ascii="方正仿宋_GBK" w:hAnsi="方正仿宋_GBK" w:eastAsia="方正仿宋_GBK" w:cs="方正仿宋_GBK"/>
          <w:sz w:val="28"/>
          <w:szCs w:val="28"/>
        </w:rPr>
        <w:t>。</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562" w:firstLineChars="200"/>
        <w:textAlignment w:val="auto"/>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5</w:t>
      </w:r>
      <w:r>
        <w:rPr>
          <w:rFonts w:hint="eastAsia" w:ascii="方正仿宋_GBK" w:hAnsi="方正仿宋_GBK" w:eastAsia="方正仿宋_GBK" w:cs="方正仿宋_GBK"/>
          <w:b/>
          <w:bCs/>
          <w:sz w:val="28"/>
          <w:szCs w:val="28"/>
        </w:rPr>
        <w:t>.中小学智慧教学创新活动专项（</w:t>
      </w:r>
      <w:r>
        <w:rPr>
          <w:rFonts w:hint="eastAsia" w:ascii="方正仿宋_GBK" w:hAnsi="方正仿宋_GBK" w:eastAsia="方正仿宋_GBK" w:cs="方正仿宋_GBK"/>
          <w:b/>
          <w:bCs/>
          <w:sz w:val="28"/>
          <w:szCs w:val="28"/>
          <w:lang w:eastAsia="zh-CN"/>
        </w:rPr>
        <w:t>市</w:t>
      </w:r>
      <w:r>
        <w:rPr>
          <w:rFonts w:hint="eastAsia" w:ascii="方正仿宋_GBK" w:hAnsi="方正仿宋_GBK" w:eastAsia="方正仿宋_GBK" w:cs="方正仿宋_GBK"/>
          <w:b/>
          <w:bCs/>
          <w:sz w:val="28"/>
          <w:szCs w:val="28"/>
        </w:rPr>
        <w:t>级评审）</w:t>
      </w:r>
    </w:p>
    <w:p>
      <w:pPr>
        <w:keepNext w:val="0"/>
        <w:keepLines w:val="0"/>
        <w:pageBreakBefore w:val="0"/>
        <w:widowControl w:val="0"/>
        <w:numPr>
          <w:ilvl w:val="255"/>
          <w:numId w:val="0"/>
        </w:numPr>
        <w:kinsoku/>
        <w:wordWrap/>
        <w:overflowPunct/>
        <w:topLinePunct w:val="0"/>
        <w:autoSpaceDE/>
        <w:autoSpaceDN/>
        <w:bidi w:val="0"/>
        <w:adjustRightInd/>
        <w:snapToGrid/>
        <w:spacing w:line="440" w:lineRule="exact"/>
        <w:ind w:firstLine="640" w:firstLineChars="200"/>
        <w:textAlignment w:val="auto"/>
        <w:rPr>
          <w:rFonts w:ascii="方正仿宋_GBK" w:hAnsi="方正仿宋_GBK" w:eastAsia="方正仿宋_GBK" w:cs="方正仿宋_GBK"/>
          <w:sz w:val="28"/>
          <w:szCs w:val="28"/>
        </w:rPr>
      </w:pPr>
      <w:r>
        <w:rPr>
          <w:rFonts w:hint="default" w:ascii="仿宋_GB2312" w:hAnsi="仿宋_GB2312" w:eastAsia="仿宋_GB2312" w:cs="仿宋_GB2312"/>
          <w:sz w:val="32"/>
          <w:szCs w:val="32"/>
          <w:lang w:val="en-US" w:eastAsia="zh-CN"/>
        </w:rPr>
        <w:t>活动详见</w:t>
      </w:r>
      <w:r>
        <w:rPr>
          <w:rFonts w:hint="eastAsia" w:ascii="方正仿宋_GBK" w:hAnsi="方正仿宋_GBK" w:eastAsia="方正仿宋_GBK" w:cs="方正仿宋_GBK"/>
          <w:sz w:val="28"/>
          <w:szCs w:val="28"/>
        </w:rPr>
        <w:t>附件</w:t>
      </w:r>
      <w:r>
        <w:rPr>
          <w:rFonts w:hint="eastAsia" w:ascii="方正仿宋_GBK" w:hAnsi="方正仿宋_GBK" w:eastAsia="方正仿宋_GBK" w:cs="方正仿宋_GBK"/>
          <w:sz w:val="28"/>
          <w:szCs w:val="28"/>
          <w:lang w:val="en-US" w:eastAsia="zh-CN"/>
        </w:rPr>
        <w:t>6</w:t>
      </w:r>
      <w:r>
        <w:rPr>
          <w:rFonts w:hint="eastAsia" w:ascii="方正仿宋_GBK" w:hAnsi="方正仿宋_GBK" w:eastAsia="方正仿宋_GBK" w:cs="方正仿宋_GBK"/>
          <w:sz w:val="28"/>
          <w:szCs w:val="28"/>
        </w:rPr>
        <w:t>。</w:t>
      </w:r>
    </w:p>
    <w:p>
      <w:pPr>
        <w:spacing w:line="440" w:lineRule="exact"/>
        <w:ind w:firstLine="627" w:firstLineChars="196"/>
        <w:rPr>
          <w:rFonts w:ascii="方正黑体_GBK" w:hAnsi="方正黑体_GBK" w:eastAsia="方正黑体_GBK" w:cs="方正黑体_GBK"/>
          <w:sz w:val="32"/>
          <w:szCs w:val="32"/>
        </w:rPr>
      </w:pPr>
    </w:p>
    <w:bookmarkEnd w:id="9"/>
    <w:p>
      <w:pPr>
        <w:widowControl/>
        <w:spacing w:line="440" w:lineRule="exact"/>
        <w:jc w:val="left"/>
        <w:rPr>
          <w:rFonts w:ascii="方正仿宋_GBK" w:hAnsi="方正仿宋_GBK" w:eastAsia="方正仿宋_GBK" w:cs="方正仿宋_GBK"/>
          <w:sz w:val="32"/>
          <w:szCs w:val="32"/>
        </w:rPr>
      </w:pPr>
    </w:p>
    <w:p>
      <w:pPr>
        <w:widowControl/>
        <w:spacing w:line="440" w:lineRule="exact"/>
        <w:ind w:firstLine="560" w:firstLineChars="200"/>
        <w:jc w:val="lef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附件：</w:t>
      </w:r>
    </w:p>
    <w:p>
      <w:pPr>
        <w:widowControl/>
        <w:spacing w:line="440" w:lineRule="exact"/>
        <w:ind w:firstLine="560" w:firstLineChars="200"/>
        <w:jc w:val="lef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1.《基础教育专项（中小学人工智能教育教学课例）指南》</w:t>
      </w:r>
    </w:p>
    <w:p>
      <w:pPr>
        <w:widowControl/>
        <w:spacing w:line="440" w:lineRule="exact"/>
        <w:ind w:firstLine="560" w:firstLineChars="200"/>
        <w:jc w:val="lef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2.《基础教育专项（中小学虚拟实验教学应用课例）指南》</w:t>
      </w:r>
    </w:p>
    <w:p>
      <w:pPr>
        <w:widowControl/>
        <w:spacing w:line="440" w:lineRule="exact"/>
        <w:ind w:firstLine="560" w:firstLineChars="200"/>
        <w:jc w:val="lef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3.《职业教育专项（职业教育实践性教学案例、职业教育数字教材（样章）、数字化和智能化应用能力提升案例）指南》</w:t>
      </w:r>
    </w:p>
    <w:p>
      <w:pPr>
        <w:widowControl/>
        <w:spacing w:line="440" w:lineRule="exact"/>
        <w:ind w:firstLine="560" w:firstLineChars="200"/>
        <w:jc w:val="lef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4</w:t>
      </w:r>
      <w:r>
        <w:rPr>
          <w:rFonts w:hint="eastAsia" w:ascii="方正仿宋_GBK" w:hAnsi="方正仿宋_GBK" w:eastAsia="方正仿宋_GBK" w:cs="方正仿宋_GBK"/>
          <w:sz w:val="28"/>
          <w:szCs w:val="28"/>
        </w:rPr>
        <w:t>.《教育技术论文专项指南》</w:t>
      </w:r>
    </w:p>
    <w:p>
      <w:pPr>
        <w:widowControl/>
        <w:spacing w:line="440" w:lineRule="exact"/>
        <w:ind w:firstLine="560" w:firstLineChars="20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5</w:t>
      </w:r>
      <w:r>
        <w:rPr>
          <w:rFonts w:hint="eastAsia" w:ascii="方正仿宋_GBK" w:hAnsi="方正仿宋_GBK" w:eastAsia="方正仿宋_GBK" w:cs="方正仿宋_GBK"/>
          <w:sz w:val="28"/>
          <w:szCs w:val="28"/>
        </w:rPr>
        <w:t>.《教师研修专项指南》</w:t>
      </w:r>
    </w:p>
    <w:p>
      <w:pPr>
        <w:widowControl/>
        <w:spacing w:line="440" w:lineRule="exact"/>
        <w:ind w:firstLine="560" w:firstLineChars="200"/>
        <w:jc w:val="left"/>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6.《2025年</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亳州市中小学教师</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智</w:t>
      </w:r>
      <w:r>
        <w:rPr>
          <w:rFonts w:hint="default" w:ascii="仿宋_GB2312" w:hAnsi="仿宋_GB2312" w:eastAsia="仿宋_GB2312" w:cs="仿宋_GB2312"/>
          <w:sz w:val="32"/>
          <w:szCs w:val="32"/>
          <w:lang w:val="en-US" w:eastAsia="zh-CN"/>
        </w:rPr>
        <w:t>慧课堂教学优质课</w:t>
      </w:r>
      <w:r>
        <w:rPr>
          <w:rFonts w:hint="eastAsia" w:ascii="仿宋_GB2312" w:hAnsi="仿宋_GB2312" w:eastAsia="仿宋_GB2312" w:cs="仿宋_GB2312"/>
          <w:sz w:val="32"/>
          <w:szCs w:val="32"/>
          <w:lang w:val="en-US" w:eastAsia="zh-CN"/>
        </w:rPr>
        <w:t>大赛指南</w:t>
      </w:r>
      <w:r>
        <w:rPr>
          <w:rFonts w:hint="eastAsia" w:ascii="方正仿宋_GBK" w:hAnsi="方正仿宋_GBK" w:eastAsia="方正仿宋_GBK" w:cs="方正仿宋_GBK"/>
          <w:sz w:val="28"/>
          <w:szCs w:val="28"/>
          <w:lang w:val="en-US" w:eastAsia="zh-CN"/>
        </w:rPr>
        <w:t>》</w:t>
      </w:r>
    </w:p>
    <w:p>
      <w:pPr>
        <w:widowControl/>
        <w:jc w:val="left"/>
        <w:rPr>
          <w:rFonts w:ascii="仿宋_GB2312" w:eastAsia="仿宋_GB2312"/>
          <w:sz w:val="32"/>
          <w:szCs w:val="32"/>
        </w:rPr>
      </w:pPr>
      <w:r>
        <w:rPr>
          <w:rFonts w:hint="eastAsia" w:ascii="仿宋_GB2312" w:eastAsia="仿宋_GB2312"/>
          <w:sz w:val="32"/>
          <w:szCs w:val="32"/>
          <w:lang w:val="en-US" w:eastAsia="zh-CN"/>
        </w:rPr>
        <w:t xml:space="preserve">   </w:t>
      </w:r>
      <w:r>
        <w:rPr>
          <w:rFonts w:ascii="仿宋_GB2312" w:eastAsia="仿宋_GB2312"/>
          <w:sz w:val="32"/>
          <w:szCs w:val="32"/>
        </w:rPr>
        <w:br w:type="page"/>
      </w:r>
    </w:p>
    <w:p>
      <w:pPr>
        <w:widowControl/>
        <w:spacing w:line="440" w:lineRule="exact"/>
        <w:jc w:val="left"/>
        <w:rPr>
          <w:rFonts w:ascii="仿宋_GB2312" w:eastAsia="仿宋_GB2312"/>
          <w:sz w:val="32"/>
          <w:szCs w:val="32"/>
        </w:rPr>
      </w:pPr>
      <w:r>
        <w:rPr>
          <w:rFonts w:hint="eastAsia" w:ascii="仿宋_GB2312" w:eastAsia="仿宋_GB2312"/>
          <w:sz w:val="32"/>
          <w:szCs w:val="32"/>
        </w:rPr>
        <w:t>附表1：</w:t>
      </w:r>
    </w:p>
    <w:p>
      <w:pPr>
        <w:pStyle w:val="21"/>
        <w:ind w:firstLine="210"/>
      </w:pPr>
    </w:p>
    <w:p>
      <w:pPr>
        <w:spacing w:line="440" w:lineRule="exact"/>
        <w:jc w:val="center"/>
        <w:rPr>
          <w:rFonts w:ascii="仿宋_GB2312" w:hAnsi="宋体" w:eastAsia="仿宋_GB2312"/>
          <w:b/>
          <w:sz w:val="32"/>
          <w:szCs w:val="32"/>
        </w:rPr>
      </w:pPr>
      <w:r>
        <w:rPr>
          <w:rFonts w:hint="eastAsia" w:ascii="仿宋_GB2312" w:hAnsi="宋体" w:eastAsia="仿宋_GB2312"/>
          <w:b/>
          <w:sz w:val="32"/>
          <w:szCs w:val="32"/>
        </w:rPr>
        <w:t>常规项目作品登记表（课件、微课）</w:t>
      </w:r>
    </w:p>
    <w:p>
      <w:pPr>
        <w:spacing w:line="440" w:lineRule="exact"/>
        <w:rPr>
          <w:rFonts w:ascii="仿宋_GB2312" w:hAnsi="Calibri" w:eastAsia="仿宋_GB2312"/>
          <w:sz w:val="24"/>
        </w:rPr>
      </w:pPr>
    </w:p>
    <w:tbl>
      <w:tblPr>
        <w:tblStyle w:val="22"/>
        <w:tblW w:w="8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2"/>
        <w:gridCol w:w="1455"/>
        <w:gridCol w:w="730"/>
        <w:gridCol w:w="992"/>
        <w:gridCol w:w="709"/>
        <w:gridCol w:w="142"/>
        <w:gridCol w:w="850"/>
        <w:gridCol w:w="403"/>
        <w:gridCol w:w="448"/>
        <w:gridCol w:w="841"/>
        <w:gridCol w:w="129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74"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作品</w:t>
            </w:r>
          </w:p>
          <w:p>
            <w:pPr>
              <w:adjustRightInd w:val="0"/>
              <w:snapToGrid w:val="0"/>
              <w:spacing w:line="440" w:lineRule="exact"/>
              <w:jc w:val="center"/>
              <w:rPr>
                <w:rFonts w:eastAsia="仿宋_GB2312"/>
                <w:sz w:val="28"/>
                <w:szCs w:val="28"/>
              </w:rPr>
            </w:pPr>
            <w:r>
              <w:rPr>
                <w:rFonts w:eastAsia="仿宋_GB2312"/>
                <w:sz w:val="28"/>
                <w:szCs w:val="28"/>
              </w:rPr>
              <w:t>名称</w:t>
            </w: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r>
              <w:rPr>
                <w:rFonts w:eastAsia="仿宋_GB2312"/>
                <w:b/>
                <w:color w:val="BFBFBF" w:themeColor="background1" w:themeShade="BF"/>
                <w:sz w:val="24"/>
              </w:rPr>
              <w:t>作品名称请勿使用书名号《》</w:t>
            </w:r>
          </w:p>
        </w:tc>
        <w:tc>
          <w:tcPr>
            <w:tcW w:w="9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r>
              <w:rPr>
                <w:rFonts w:eastAsia="仿宋_GB2312"/>
                <w:sz w:val="28"/>
                <w:szCs w:val="28"/>
              </w:rPr>
              <w:t>学科</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8"/>
                <w:szCs w:val="28"/>
              </w:rPr>
            </w:pPr>
            <w:r>
              <w:rPr>
                <w:rFonts w:eastAsia="仿宋_GB2312"/>
                <w:sz w:val="28"/>
                <w:szCs w:val="28"/>
              </w:rPr>
              <w:t>年级</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p>
        </w:tc>
        <w:tc>
          <w:tcPr>
            <w:tcW w:w="841" w:type="dxa"/>
            <w:tcBorders>
              <w:top w:val="single" w:color="auto" w:sz="4" w:space="0"/>
              <w:left w:val="single" w:color="auto" w:sz="4" w:space="0"/>
              <w:bottom w:val="single" w:color="auto" w:sz="4" w:space="0"/>
              <w:right w:val="single" w:color="auto" w:sz="6"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作品大小</w:t>
            </w:r>
          </w:p>
        </w:tc>
        <w:tc>
          <w:tcPr>
            <w:tcW w:w="1290" w:type="dxa"/>
            <w:tcBorders>
              <w:top w:val="single" w:color="auto" w:sz="4" w:space="0"/>
              <w:left w:val="single" w:color="auto" w:sz="6" w:space="0"/>
              <w:bottom w:val="single" w:color="auto" w:sz="4" w:space="0"/>
              <w:right w:val="single" w:color="auto" w:sz="4" w:space="0"/>
            </w:tcBorders>
            <w:vAlign w:val="center"/>
          </w:tcPr>
          <w:p>
            <w:pPr>
              <w:adjustRightInd w:val="0"/>
              <w:snapToGrid w:val="0"/>
              <w:spacing w:line="440" w:lineRule="exact"/>
              <w:ind w:firstLine="420" w:firstLineChars="150"/>
              <w:jc w:val="left"/>
              <w:rPr>
                <w:rFonts w:eastAsia="仿宋_GB2312"/>
                <w:sz w:val="28"/>
                <w:szCs w:val="28"/>
              </w:rPr>
            </w:pPr>
            <w:r>
              <w:rPr>
                <w:rFonts w:eastAsia="仿宋_GB2312"/>
                <w:sz w:val="28"/>
                <w:szCs w:val="28"/>
              </w:rPr>
              <w:t>MB</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5" w:hRule="atLeast"/>
          <w:jc w:val="center"/>
        </w:trPr>
        <w:tc>
          <w:tcPr>
            <w:tcW w:w="1132" w:type="dxa"/>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p>
          <w:p>
            <w:pPr>
              <w:adjustRightInd w:val="0"/>
              <w:snapToGrid w:val="0"/>
              <w:spacing w:line="440" w:lineRule="exact"/>
              <w:jc w:val="center"/>
              <w:rPr>
                <w:rFonts w:eastAsia="仿宋_GB2312"/>
                <w:sz w:val="28"/>
                <w:szCs w:val="28"/>
              </w:rPr>
            </w:pPr>
            <w:r>
              <w:rPr>
                <w:rFonts w:eastAsia="仿宋_GB2312"/>
                <w:sz w:val="28"/>
                <w:szCs w:val="28"/>
              </w:rPr>
              <w:t>项目</w:t>
            </w:r>
          </w:p>
        </w:tc>
        <w:tc>
          <w:tcPr>
            <w:tcW w:w="2185" w:type="dxa"/>
            <w:gridSpan w:val="2"/>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4"/>
              </w:rPr>
            </w:pPr>
            <w:r>
              <w:rPr>
                <w:rFonts w:eastAsia="仿宋_GB2312"/>
                <w:sz w:val="28"/>
                <w:szCs w:val="28"/>
              </w:rPr>
              <w:t>基础教育组</w:t>
            </w:r>
          </w:p>
        </w:tc>
        <w:tc>
          <w:tcPr>
            <w:tcW w:w="2693" w:type="dxa"/>
            <w:gridSpan w:val="4"/>
            <w:vMerge w:val="restart"/>
            <w:tcBorders>
              <w:top w:val="single" w:color="auto" w:sz="4" w:space="0"/>
              <w:left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课件□</w:t>
            </w:r>
          </w:p>
          <w:p>
            <w:pPr>
              <w:pStyle w:val="21"/>
              <w:ind w:firstLine="210"/>
            </w:pPr>
          </w:p>
          <w:p>
            <w:pPr>
              <w:adjustRightInd w:val="0"/>
              <w:snapToGrid w:val="0"/>
              <w:spacing w:line="440" w:lineRule="exact"/>
              <w:jc w:val="left"/>
              <w:rPr>
                <w:rFonts w:eastAsia="仿宋_GB2312"/>
                <w:sz w:val="24"/>
              </w:rPr>
            </w:pPr>
            <w:r>
              <w:rPr>
                <w:rFonts w:eastAsia="仿宋_GB2312"/>
                <w:sz w:val="24"/>
              </w:rPr>
              <w:t>微课□</w:t>
            </w:r>
          </w:p>
        </w:tc>
        <w:tc>
          <w:tcPr>
            <w:tcW w:w="2982"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left"/>
              <w:rPr>
                <w:rFonts w:eastAsia="仿宋_GB2312"/>
                <w:sz w:val="24"/>
              </w:rPr>
            </w:pPr>
            <w:r>
              <w:rPr>
                <w:rFonts w:eastAsia="仿宋_GB2312"/>
                <w:sz w:val="24"/>
              </w:rPr>
              <w:t>幼儿教育□</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vMerge w:val="continue"/>
            <w:tcBorders>
              <w:left w:val="single" w:color="auto" w:sz="4" w:space="0"/>
              <w:right w:val="single" w:color="auto" w:sz="4" w:space="0"/>
            </w:tcBorders>
            <w:vAlign w:val="center"/>
          </w:tcPr>
          <w:p>
            <w:pPr>
              <w:adjustRightInd w:val="0"/>
              <w:snapToGrid w:val="0"/>
              <w:spacing w:line="440" w:lineRule="exact"/>
              <w:jc w:val="center"/>
              <w:rPr>
                <w:rFonts w:eastAsia="仿宋_GB2312"/>
                <w:sz w:val="24"/>
              </w:rPr>
            </w:pPr>
          </w:p>
        </w:tc>
        <w:tc>
          <w:tcPr>
            <w:tcW w:w="2693" w:type="dxa"/>
            <w:gridSpan w:val="4"/>
            <w:vMerge w:val="continue"/>
            <w:tcBorders>
              <w:left w:val="single" w:color="auto" w:sz="4" w:space="0"/>
              <w:right w:val="single" w:color="auto" w:sz="4" w:space="0"/>
            </w:tcBorders>
            <w:vAlign w:val="center"/>
          </w:tcPr>
          <w:p>
            <w:pPr>
              <w:adjustRightInd w:val="0"/>
              <w:snapToGrid w:val="0"/>
              <w:spacing w:line="440" w:lineRule="exact"/>
              <w:rPr>
                <w:rFonts w:eastAsia="仿宋_GB2312"/>
                <w:sz w:val="24"/>
              </w:rPr>
            </w:pPr>
          </w:p>
        </w:tc>
        <w:tc>
          <w:tcPr>
            <w:tcW w:w="2982"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left"/>
              <w:rPr>
                <w:rFonts w:eastAsia="仿宋_GB2312"/>
                <w:sz w:val="24"/>
              </w:rPr>
            </w:pPr>
            <w:r>
              <w:rPr>
                <w:rFonts w:eastAsia="仿宋_GB2312"/>
                <w:sz w:val="24"/>
              </w:rPr>
              <w:t>特殊教育□</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vMerge w:val="continue"/>
            <w:tcBorders>
              <w:left w:val="single" w:color="auto" w:sz="4" w:space="0"/>
              <w:right w:val="single" w:color="auto" w:sz="4" w:space="0"/>
            </w:tcBorders>
            <w:vAlign w:val="center"/>
          </w:tcPr>
          <w:p>
            <w:pPr>
              <w:adjustRightInd w:val="0"/>
              <w:snapToGrid w:val="0"/>
              <w:spacing w:line="440" w:lineRule="exact"/>
              <w:jc w:val="center"/>
              <w:rPr>
                <w:rFonts w:eastAsia="仿宋_GB2312"/>
                <w:sz w:val="24"/>
              </w:rPr>
            </w:pPr>
          </w:p>
        </w:tc>
        <w:tc>
          <w:tcPr>
            <w:tcW w:w="2693" w:type="dxa"/>
            <w:gridSpan w:val="4"/>
            <w:vMerge w:val="continue"/>
            <w:tcBorders>
              <w:left w:val="single" w:color="auto" w:sz="4" w:space="0"/>
              <w:right w:val="single" w:color="auto" w:sz="4" w:space="0"/>
            </w:tcBorders>
            <w:vAlign w:val="center"/>
          </w:tcPr>
          <w:p>
            <w:pPr>
              <w:adjustRightInd w:val="0"/>
              <w:snapToGrid w:val="0"/>
              <w:spacing w:line="440" w:lineRule="exact"/>
              <w:rPr>
                <w:rFonts w:eastAsia="仿宋_GB2312"/>
                <w:sz w:val="24"/>
              </w:rPr>
            </w:pPr>
          </w:p>
        </w:tc>
        <w:tc>
          <w:tcPr>
            <w:tcW w:w="2982"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left"/>
              <w:rPr>
                <w:rFonts w:eastAsia="仿宋_GB2312"/>
                <w:sz w:val="24"/>
              </w:rPr>
            </w:pPr>
            <w:r>
              <w:rPr>
                <w:rFonts w:eastAsia="仿宋_GB2312"/>
                <w:sz w:val="24"/>
              </w:rPr>
              <w:t>小学□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vMerge w:val="continue"/>
            <w:tcBorders>
              <w:left w:val="single" w:color="auto" w:sz="4" w:space="0"/>
              <w:right w:val="single" w:color="auto" w:sz="4" w:space="0"/>
            </w:tcBorders>
            <w:vAlign w:val="center"/>
          </w:tcPr>
          <w:p>
            <w:pPr>
              <w:adjustRightInd w:val="0"/>
              <w:snapToGrid w:val="0"/>
              <w:spacing w:line="440" w:lineRule="exact"/>
              <w:jc w:val="center"/>
              <w:rPr>
                <w:rFonts w:eastAsia="仿宋_GB2312"/>
                <w:sz w:val="24"/>
              </w:rPr>
            </w:pPr>
          </w:p>
        </w:tc>
        <w:tc>
          <w:tcPr>
            <w:tcW w:w="2693" w:type="dxa"/>
            <w:gridSpan w:val="4"/>
            <w:vMerge w:val="continue"/>
            <w:tcBorders>
              <w:left w:val="single" w:color="auto" w:sz="4" w:space="0"/>
              <w:right w:val="single" w:color="auto" w:sz="4" w:space="0"/>
            </w:tcBorders>
            <w:vAlign w:val="center"/>
          </w:tcPr>
          <w:p>
            <w:pPr>
              <w:adjustRightInd w:val="0"/>
              <w:snapToGrid w:val="0"/>
              <w:spacing w:line="440" w:lineRule="exact"/>
              <w:rPr>
                <w:rFonts w:eastAsia="仿宋_GB2312"/>
                <w:sz w:val="24"/>
              </w:rPr>
            </w:pPr>
          </w:p>
        </w:tc>
        <w:tc>
          <w:tcPr>
            <w:tcW w:w="2982"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left"/>
              <w:rPr>
                <w:rFonts w:eastAsia="仿宋_GB2312"/>
                <w:sz w:val="24"/>
              </w:rPr>
            </w:pPr>
            <w:r>
              <w:rPr>
                <w:rFonts w:eastAsia="仿宋_GB2312"/>
                <w:sz w:val="24"/>
              </w:rPr>
              <w:t>初中□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vMerge w:val="continue"/>
            <w:tcBorders>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4"/>
              </w:rPr>
            </w:pPr>
          </w:p>
        </w:tc>
        <w:tc>
          <w:tcPr>
            <w:tcW w:w="2693" w:type="dxa"/>
            <w:gridSpan w:val="4"/>
            <w:vMerge w:val="continue"/>
            <w:tcBorders>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p>
        </w:tc>
        <w:tc>
          <w:tcPr>
            <w:tcW w:w="2982"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left"/>
              <w:rPr>
                <w:rFonts w:eastAsia="仿宋_GB2312"/>
                <w:sz w:val="24"/>
              </w:rPr>
            </w:pPr>
            <w:r>
              <w:rPr>
                <w:rFonts w:eastAsia="仿宋_GB2312"/>
                <w:sz w:val="24"/>
              </w:rPr>
              <w:t>高中□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32" w:type="dxa"/>
            <w:vMerge w:val="continue"/>
            <w:tcBorders>
              <w:left w:val="single" w:color="auto" w:sz="4" w:space="0"/>
              <w:right w:val="single" w:color="auto" w:sz="4" w:space="0"/>
            </w:tcBorders>
            <w:vAlign w:val="center"/>
          </w:tcPr>
          <w:p>
            <w:pPr>
              <w:widowControl/>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8"/>
                <w:szCs w:val="28"/>
              </w:rPr>
            </w:pPr>
            <w:r>
              <w:rPr>
                <w:rFonts w:eastAsia="仿宋_GB2312"/>
                <w:sz w:val="28"/>
                <w:szCs w:val="28"/>
              </w:rPr>
              <w:t>中等职业教育组</w:t>
            </w:r>
          </w:p>
        </w:tc>
        <w:tc>
          <w:tcPr>
            <w:tcW w:w="5675" w:type="dxa"/>
            <w:gridSpan w:val="8"/>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课件□</w:t>
            </w:r>
          </w:p>
          <w:p>
            <w:pPr>
              <w:adjustRightInd w:val="0"/>
              <w:snapToGrid w:val="0"/>
              <w:spacing w:line="440" w:lineRule="exact"/>
              <w:rPr>
                <w:rFonts w:eastAsia="仿宋_GB2312"/>
                <w:sz w:val="24"/>
              </w:rPr>
            </w:pPr>
            <w:r>
              <w:rPr>
                <w:rFonts w:eastAsia="仿宋_GB2312"/>
                <w:sz w:val="24"/>
              </w:rPr>
              <w:t>微课□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32" w:type="dxa"/>
            <w:vMerge w:val="continue"/>
            <w:tcBorders>
              <w:left w:val="single" w:color="auto" w:sz="4" w:space="0"/>
              <w:bottom w:val="single" w:color="auto" w:sz="4" w:space="0"/>
              <w:right w:val="single" w:color="auto" w:sz="4" w:space="0"/>
            </w:tcBorders>
            <w:vAlign w:val="center"/>
          </w:tcPr>
          <w:p>
            <w:pPr>
              <w:widowControl/>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ind w:firstLine="280" w:firstLineChars="100"/>
              <w:rPr>
                <w:rFonts w:eastAsia="仿宋_GB2312"/>
                <w:sz w:val="28"/>
                <w:szCs w:val="28"/>
              </w:rPr>
            </w:pPr>
            <w:r>
              <w:rPr>
                <w:rFonts w:eastAsia="仿宋_GB2312"/>
                <w:sz w:val="28"/>
                <w:szCs w:val="28"/>
              </w:rPr>
              <w:t>高等教育组</w:t>
            </w:r>
          </w:p>
        </w:tc>
        <w:tc>
          <w:tcPr>
            <w:tcW w:w="5675" w:type="dxa"/>
            <w:gridSpan w:val="8"/>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课件□</w:t>
            </w:r>
          </w:p>
          <w:p>
            <w:pPr>
              <w:adjustRightInd w:val="0"/>
              <w:snapToGrid w:val="0"/>
              <w:spacing w:line="440" w:lineRule="exact"/>
              <w:rPr>
                <w:rFonts w:eastAsia="仿宋_GB2312"/>
                <w:sz w:val="24"/>
              </w:rPr>
            </w:pPr>
            <w:r>
              <w:rPr>
                <w:rFonts w:eastAsia="仿宋_GB2312"/>
                <w:sz w:val="24"/>
              </w:rPr>
              <w:t>微课□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4" w:hRule="atLeast"/>
          <w:jc w:val="center"/>
        </w:trPr>
        <w:tc>
          <w:tcPr>
            <w:tcW w:w="1132" w:type="dxa"/>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作者</w:t>
            </w:r>
          </w:p>
          <w:p>
            <w:pPr>
              <w:adjustRightInd w:val="0"/>
              <w:snapToGrid w:val="0"/>
              <w:spacing w:line="440" w:lineRule="exact"/>
              <w:jc w:val="center"/>
              <w:rPr>
                <w:rFonts w:eastAsia="仿宋_GB2312"/>
                <w:sz w:val="28"/>
                <w:szCs w:val="28"/>
              </w:rPr>
            </w:pPr>
            <w:r>
              <w:rPr>
                <w:rFonts w:eastAsia="仿宋_GB2312"/>
                <w:sz w:val="28"/>
                <w:szCs w:val="28"/>
              </w:rPr>
              <w:t>信息</w:t>
            </w:r>
          </w:p>
          <w:p>
            <w:pPr>
              <w:adjustRightInd w:val="0"/>
              <w:snapToGrid w:val="0"/>
              <w:spacing w:line="440" w:lineRule="exact"/>
              <w:rPr>
                <w:rFonts w:eastAsia="仿宋_GB2312"/>
                <w:b/>
                <w:szCs w:val="21"/>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ind w:firstLine="560"/>
              <w:rPr>
                <w:rFonts w:eastAsia="仿宋_GB2312"/>
                <w:sz w:val="28"/>
                <w:szCs w:val="28"/>
              </w:rPr>
            </w:pPr>
            <w:r>
              <w:rPr>
                <w:rFonts w:eastAsia="仿宋_GB2312"/>
                <w:sz w:val="28"/>
                <w:szCs w:val="28"/>
              </w:rPr>
              <w:t>姓名</w:t>
            </w:r>
          </w:p>
        </w:tc>
        <w:tc>
          <w:tcPr>
            <w:tcW w:w="5675" w:type="dxa"/>
            <w:gridSpan w:val="8"/>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所在单位</w:t>
            </w:r>
            <w:r>
              <w:rPr>
                <w:rFonts w:eastAsia="仿宋_GB2312"/>
                <w:b/>
                <w:szCs w:val="21"/>
              </w:rPr>
              <w:t>（按单位公章填写）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8"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5675" w:type="dxa"/>
            <w:gridSpan w:val="8"/>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5675" w:type="dxa"/>
            <w:gridSpan w:val="8"/>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9"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5675" w:type="dxa"/>
            <w:gridSpan w:val="8"/>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8" w:hRule="atLeast"/>
          <w:jc w:val="center"/>
        </w:trPr>
        <w:tc>
          <w:tcPr>
            <w:tcW w:w="1132" w:type="dxa"/>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联系</w:t>
            </w:r>
          </w:p>
          <w:p>
            <w:pPr>
              <w:adjustRightInd w:val="0"/>
              <w:snapToGrid w:val="0"/>
              <w:spacing w:line="440" w:lineRule="exact"/>
              <w:jc w:val="center"/>
              <w:rPr>
                <w:rFonts w:eastAsia="仿宋_GB2312"/>
                <w:sz w:val="28"/>
                <w:szCs w:val="28"/>
              </w:rPr>
            </w:pPr>
            <w:r>
              <w:rPr>
                <w:rFonts w:eastAsia="仿宋_GB2312"/>
                <w:sz w:val="28"/>
                <w:szCs w:val="28"/>
              </w:rPr>
              <w:t>信息</w:t>
            </w:r>
          </w:p>
        </w:tc>
        <w:tc>
          <w:tcPr>
            <w:tcW w:w="14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姓名</w:t>
            </w:r>
          </w:p>
        </w:tc>
        <w:tc>
          <w:tcPr>
            <w:tcW w:w="2431"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1395"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手机</w:t>
            </w:r>
          </w:p>
        </w:tc>
        <w:tc>
          <w:tcPr>
            <w:tcW w:w="2579"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14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固定电话</w:t>
            </w:r>
          </w:p>
        </w:tc>
        <w:tc>
          <w:tcPr>
            <w:tcW w:w="2431" w:type="dxa"/>
            <w:gridSpan w:val="3"/>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1395" w:type="dxa"/>
            <w:gridSpan w:val="3"/>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电子邮箱</w:t>
            </w:r>
          </w:p>
        </w:tc>
        <w:tc>
          <w:tcPr>
            <w:tcW w:w="2579" w:type="dxa"/>
            <w:gridSpan w:val="3"/>
            <w:tcBorders>
              <w:top w:val="single" w:color="auto" w:sz="4" w:space="0"/>
              <w:left w:val="single" w:color="auto" w:sz="4" w:space="0"/>
              <w:right w:val="single" w:color="auto" w:sz="4" w:space="0"/>
            </w:tcBorders>
            <w:vAlign w:val="center"/>
          </w:tcPr>
          <w:p>
            <w:pPr>
              <w:adjustRightInd w:val="0"/>
              <w:snapToGrid w:val="0"/>
              <w:spacing w:line="440" w:lineRule="exact"/>
              <w:ind w:firstLine="602" w:firstLineChars="250"/>
              <w:rPr>
                <w:rFonts w:eastAsia="仿宋_GB2312"/>
                <w:b/>
                <w:sz w:val="24"/>
              </w:rPr>
            </w:pPr>
            <w:r>
              <w:rPr>
                <w:rFonts w:eastAsia="仿宋_GB2312"/>
                <w:b/>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6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作品</w:t>
            </w:r>
          </w:p>
          <w:p>
            <w:pPr>
              <w:adjustRightInd w:val="0"/>
              <w:snapToGrid w:val="0"/>
              <w:spacing w:line="440" w:lineRule="exact"/>
              <w:jc w:val="center"/>
              <w:rPr>
                <w:rFonts w:eastAsia="仿宋_GB2312"/>
                <w:sz w:val="28"/>
                <w:szCs w:val="28"/>
              </w:rPr>
            </w:pPr>
            <w:r>
              <w:rPr>
                <w:rFonts w:eastAsia="仿宋_GB2312"/>
                <w:sz w:val="28"/>
                <w:szCs w:val="28"/>
              </w:rPr>
              <w:t>特点</w:t>
            </w:r>
          </w:p>
        </w:tc>
        <w:tc>
          <w:tcPr>
            <w:tcW w:w="7860" w:type="dxa"/>
            <w:gridSpan w:val="10"/>
            <w:tcBorders>
              <w:top w:val="single" w:color="auto" w:sz="4" w:space="0"/>
              <w:left w:val="single" w:color="auto" w:sz="4" w:space="0"/>
              <w:bottom w:val="single" w:color="auto" w:sz="4" w:space="0"/>
              <w:right w:val="single" w:color="auto" w:sz="4" w:space="0"/>
            </w:tcBorders>
          </w:tcPr>
          <w:p>
            <w:pPr>
              <w:spacing w:line="440" w:lineRule="exact"/>
              <w:rPr>
                <w:rFonts w:eastAsia="仿宋_GB2312"/>
                <w:sz w:val="28"/>
                <w:szCs w:val="28"/>
              </w:rPr>
            </w:pPr>
            <w:r>
              <w:rPr>
                <w:rFonts w:eastAsia="仿宋_GB2312"/>
                <w:sz w:val="28"/>
                <w:szCs w:val="28"/>
              </w:rPr>
              <w:t>（包括作品简介、特色亮点等，300字以内）</w:t>
            </w:r>
          </w:p>
          <w:p>
            <w:pPr>
              <w:spacing w:line="440" w:lineRule="exact"/>
              <w:ind w:firstLine="560"/>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80"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作品安装运行说明</w:t>
            </w:r>
          </w:p>
        </w:tc>
        <w:tc>
          <w:tcPr>
            <w:tcW w:w="7860" w:type="dxa"/>
            <w:gridSpan w:val="10"/>
            <w:tcBorders>
              <w:top w:val="single" w:color="auto" w:sz="4" w:space="0"/>
              <w:left w:val="single" w:color="auto" w:sz="4" w:space="0"/>
              <w:bottom w:val="single" w:color="auto" w:sz="4" w:space="0"/>
              <w:right w:val="single" w:color="auto" w:sz="4" w:space="0"/>
            </w:tcBorders>
          </w:tcPr>
          <w:p>
            <w:pPr>
              <w:adjustRightInd w:val="0"/>
              <w:snapToGrid w:val="0"/>
              <w:spacing w:line="440" w:lineRule="exact"/>
              <w:rPr>
                <w:rFonts w:eastAsia="仿宋_GB2312"/>
                <w:sz w:val="28"/>
                <w:szCs w:val="28"/>
              </w:rPr>
            </w:pPr>
            <w:r>
              <w:rPr>
                <w:rFonts w:eastAsia="仿宋_GB2312"/>
                <w:sz w:val="28"/>
                <w:szCs w:val="28"/>
              </w:rPr>
              <w:t>（安装运行所需环境，临时用户名、密码等,300字以内）</w:t>
            </w:r>
          </w:p>
          <w:p>
            <w:pPr>
              <w:tabs>
                <w:tab w:val="left" w:pos="630"/>
              </w:tabs>
              <w:spacing w:line="440" w:lineRule="exact"/>
              <w:rPr>
                <w:rFonts w:eastAsia="仿宋_GB2312"/>
                <w:sz w:val="28"/>
                <w:szCs w:val="28"/>
              </w:rPr>
            </w:pPr>
            <w:r>
              <w:rPr>
                <w:rFonts w:eastAsia="仿宋_GB2312"/>
                <w:sz w:val="28"/>
                <w:szCs w:val="28"/>
              </w:rPr>
              <w:tab/>
            </w:r>
          </w:p>
          <w:p>
            <w:pPr>
              <w:tabs>
                <w:tab w:val="left" w:pos="630"/>
              </w:tabs>
              <w:spacing w:line="440" w:lineRule="exact"/>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18" w:hRule="atLeast"/>
          <w:jc w:val="center"/>
        </w:trPr>
        <w:tc>
          <w:tcPr>
            <w:tcW w:w="8992" w:type="dxa"/>
            <w:gridSpan w:val="11"/>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eastAsia="仿宋_GB2312"/>
                <w:b/>
                <w:sz w:val="30"/>
                <w:szCs w:val="22"/>
              </w:rPr>
            </w:pPr>
            <w:r>
              <w:rPr>
                <w:rFonts w:eastAsia="仿宋_GB2312"/>
                <w:b/>
                <w:sz w:val="30"/>
                <w:szCs w:val="22"/>
              </w:rPr>
              <w:t>诚 信 承 诺</w:t>
            </w:r>
          </w:p>
          <w:p>
            <w:pPr>
              <w:adjustRightInd w:val="0"/>
              <w:snapToGrid w:val="0"/>
              <w:spacing w:line="440" w:lineRule="exact"/>
              <w:ind w:firstLine="560" w:firstLineChars="200"/>
              <w:rPr>
                <w:rFonts w:eastAsia="仿宋_GB2312"/>
                <w:sz w:val="28"/>
                <w:szCs w:val="28"/>
              </w:rPr>
            </w:pPr>
            <w:r>
              <w:rPr>
                <w:rFonts w:eastAsia="仿宋_GB2312"/>
                <w:sz w:val="28"/>
                <w:szCs w:val="28"/>
              </w:rPr>
              <w:t>本人确认已了解全国师生数字素养提升实践活动（第二十</w:t>
            </w:r>
            <w:r>
              <w:rPr>
                <w:rFonts w:hint="eastAsia" w:eastAsia="仿宋_GB2312"/>
                <w:sz w:val="28"/>
                <w:szCs w:val="28"/>
              </w:rPr>
              <w:t>九</w:t>
            </w:r>
            <w:r>
              <w:rPr>
                <w:rFonts w:eastAsia="仿宋_GB2312"/>
                <w:sz w:val="28"/>
                <w:szCs w:val="28"/>
              </w:rPr>
              <w:t>届教师活动）相关要求；上述作品为我的原创作品，不涉及和侵占他人的著作权；若发现涉嫌抄袭或侵犯他人著作权行为，同意取消活动资格；如涉及版权纠纷，自行承担责任；我同意作品出版权等公益性应用权属全国师生数字素养提升实践活动组委会。</w:t>
            </w:r>
          </w:p>
          <w:p>
            <w:pPr>
              <w:adjustRightInd w:val="0"/>
              <w:snapToGrid w:val="0"/>
              <w:spacing w:line="440" w:lineRule="exact"/>
              <w:ind w:firstLine="560"/>
              <w:rPr>
                <w:rFonts w:eastAsia="仿宋_GB2312"/>
                <w:sz w:val="28"/>
                <w:szCs w:val="28"/>
              </w:rPr>
            </w:pPr>
            <w:r>
              <w:rPr>
                <w:rFonts w:hint="eastAsia" w:eastAsia="仿宋_GB2312"/>
                <w:sz w:val="28"/>
                <w:szCs w:val="28"/>
              </w:rPr>
              <w:t>□</w:t>
            </w:r>
            <w:r>
              <w:rPr>
                <w:rFonts w:eastAsia="仿宋_GB2312"/>
                <w:sz w:val="28"/>
                <w:szCs w:val="28"/>
              </w:rPr>
              <w:t>以上内容已阅知，本人将严格遵守上述承诺。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3" w:hRule="atLeast"/>
          <w:jc w:val="center"/>
        </w:trPr>
        <w:tc>
          <w:tcPr>
            <w:tcW w:w="8992" w:type="dxa"/>
            <w:gridSpan w:val="11"/>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8"/>
                <w:szCs w:val="28"/>
              </w:rPr>
            </w:pPr>
            <w:r>
              <w:rPr>
                <w:rFonts w:eastAsia="仿宋_GB2312"/>
                <w:sz w:val="28"/>
                <w:szCs w:val="28"/>
              </w:rPr>
              <w:t>承诺人（作者）签名：</w:t>
            </w:r>
          </w:p>
          <w:p>
            <w:pPr>
              <w:pStyle w:val="21"/>
              <w:ind w:firstLine="210"/>
            </w:pPr>
          </w:p>
          <w:p>
            <w:pPr>
              <w:numPr>
                <w:ilvl w:val="0"/>
                <w:numId w:val="1"/>
              </w:numPr>
              <w:adjustRightInd w:val="0"/>
              <w:snapToGrid w:val="0"/>
              <w:spacing w:line="440" w:lineRule="exact"/>
              <w:rPr>
                <w:rFonts w:eastAsia="仿宋_GB2312"/>
                <w:sz w:val="28"/>
                <w:szCs w:val="28"/>
              </w:rPr>
            </w:pPr>
            <w:r>
              <w:rPr>
                <w:rFonts w:eastAsia="仿宋_GB2312"/>
                <w:sz w:val="28"/>
                <w:szCs w:val="28"/>
                <w:u w:val="single"/>
              </w:rPr>
              <w:t xml:space="preserve">                  </w:t>
            </w:r>
            <w:r>
              <w:rPr>
                <w:rFonts w:eastAsia="仿宋_GB2312"/>
                <w:sz w:val="28"/>
                <w:szCs w:val="28"/>
              </w:rPr>
              <w:t>2.</w:t>
            </w:r>
            <w:r>
              <w:rPr>
                <w:rFonts w:eastAsia="仿宋_GB2312"/>
                <w:sz w:val="28"/>
                <w:szCs w:val="28"/>
                <w:u w:val="single"/>
              </w:rPr>
              <w:t xml:space="preserve">                 </w:t>
            </w:r>
            <w:r>
              <w:rPr>
                <w:rFonts w:eastAsia="仿宋_GB2312"/>
                <w:sz w:val="28"/>
                <w:szCs w:val="28"/>
              </w:rPr>
              <w:t xml:space="preserve"> 3.</w:t>
            </w:r>
            <w:r>
              <w:rPr>
                <w:rFonts w:eastAsia="仿宋_GB2312"/>
                <w:sz w:val="28"/>
                <w:szCs w:val="28"/>
                <w:u w:val="single"/>
              </w:rPr>
              <w:t xml:space="preserve">                </w:t>
            </w:r>
            <w:r>
              <w:rPr>
                <w:rFonts w:hint="eastAsia" w:eastAsia="仿宋_GB2312"/>
                <w:sz w:val="28"/>
                <w:szCs w:val="28"/>
                <w:u w:val="single"/>
              </w:rPr>
              <w:t>.</w:t>
            </w:r>
          </w:p>
          <w:p>
            <w:pPr>
              <w:adjustRightInd w:val="0"/>
              <w:snapToGrid w:val="0"/>
              <w:spacing w:line="440" w:lineRule="exact"/>
              <w:ind w:left="420"/>
              <w:rPr>
                <w:rFonts w:eastAsia="仿宋_GB2312"/>
                <w:sz w:val="28"/>
                <w:szCs w:val="28"/>
              </w:rPr>
            </w:pPr>
          </w:p>
          <w:p>
            <w:pPr>
              <w:numPr>
                <w:ilvl w:val="255"/>
                <w:numId w:val="0"/>
              </w:numPr>
              <w:adjustRightInd w:val="0"/>
              <w:snapToGrid w:val="0"/>
              <w:spacing w:line="440" w:lineRule="exact"/>
              <w:ind w:left="420"/>
              <w:rPr>
                <w:rFonts w:eastAsia="仿宋_GB2312"/>
                <w:sz w:val="28"/>
                <w:szCs w:val="28"/>
              </w:rPr>
            </w:pPr>
            <w:r>
              <w:rPr>
                <w:rFonts w:eastAsia="仿宋_GB2312"/>
                <w:sz w:val="28"/>
                <w:szCs w:val="28"/>
              </w:rPr>
              <w:t xml:space="preserve">                   </w:t>
            </w:r>
          </w:p>
          <w:p>
            <w:pPr>
              <w:adjustRightInd w:val="0"/>
              <w:snapToGrid w:val="0"/>
              <w:spacing w:line="440" w:lineRule="exact"/>
              <w:ind w:firstLine="6893" w:firstLineChars="2462"/>
              <w:rPr>
                <w:rFonts w:eastAsia="仿宋_GB2312"/>
                <w:sz w:val="28"/>
                <w:szCs w:val="28"/>
              </w:rPr>
            </w:pPr>
            <w:r>
              <w:rPr>
                <w:rFonts w:eastAsia="仿宋_GB2312"/>
                <w:sz w:val="28"/>
                <w:szCs w:val="28"/>
              </w:rPr>
              <w:t>年   月   日</w:t>
            </w:r>
          </w:p>
        </w:tc>
      </w:tr>
    </w:tbl>
    <w:p>
      <w:pPr>
        <w:widowControl/>
        <w:spacing w:line="440" w:lineRule="exact"/>
        <w:jc w:val="left"/>
        <w:rPr>
          <w:rFonts w:ascii="仿宋_GB2312" w:eastAsia="仿宋_GB2312"/>
          <w:sz w:val="32"/>
          <w:szCs w:val="32"/>
        </w:rPr>
      </w:pPr>
      <w:r>
        <w:rPr>
          <w:rFonts w:ascii="仿宋_GB2312" w:hAnsi="宋体" w:eastAsia="仿宋_GB2312"/>
          <w:sz w:val="30"/>
          <w:szCs w:val="30"/>
        </w:rPr>
        <w:br w:type="page"/>
      </w:r>
      <w:r>
        <w:rPr>
          <w:rFonts w:hint="eastAsia" w:ascii="仿宋_GB2312" w:eastAsia="仿宋_GB2312"/>
          <w:sz w:val="32"/>
          <w:szCs w:val="32"/>
        </w:rPr>
        <w:t>附表2：</w:t>
      </w:r>
    </w:p>
    <w:p>
      <w:pPr>
        <w:pStyle w:val="21"/>
        <w:ind w:firstLine="210"/>
      </w:pPr>
    </w:p>
    <w:p>
      <w:pPr>
        <w:spacing w:line="440" w:lineRule="exact"/>
        <w:jc w:val="center"/>
        <w:rPr>
          <w:rFonts w:ascii="仿宋_GB2312" w:hAnsi="宋体" w:eastAsia="仿宋_GB2312"/>
          <w:b/>
          <w:sz w:val="32"/>
          <w:szCs w:val="32"/>
        </w:rPr>
      </w:pPr>
      <w:r>
        <w:rPr>
          <w:rFonts w:hint="eastAsia" w:ascii="仿宋_GB2312" w:hAnsi="宋体" w:eastAsia="仿宋_GB2312"/>
          <w:b/>
          <w:sz w:val="32"/>
          <w:szCs w:val="32"/>
        </w:rPr>
        <w:t>常规项目作品登记表</w:t>
      </w:r>
    </w:p>
    <w:p>
      <w:pPr>
        <w:spacing w:line="440" w:lineRule="exact"/>
        <w:jc w:val="center"/>
        <w:rPr>
          <w:rFonts w:ascii="仿宋_GB2312" w:hAnsi="宋体" w:eastAsia="仿宋_GB2312"/>
          <w:b/>
          <w:sz w:val="32"/>
          <w:szCs w:val="32"/>
        </w:rPr>
      </w:pPr>
      <w:r>
        <w:rPr>
          <w:rFonts w:hint="eastAsia" w:ascii="仿宋_GB2312" w:hAnsi="宋体" w:eastAsia="仿宋_GB2312"/>
          <w:b/>
          <w:sz w:val="32"/>
          <w:szCs w:val="32"/>
        </w:rPr>
        <w:t>（融合创新应用教学案例、融合创新应用教学案例（“素质教育”主题））</w:t>
      </w:r>
    </w:p>
    <w:p>
      <w:pPr>
        <w:spacing w:line="440" w:lineRule="exact"/>
        <w:jc w:val="center"/>
        <w:rPr>
          <w:rFonts w:ascii="仿宋_GB2312" w:hAnsi="Calibri" w:eastAsia="仿宋_GB2312"/>
          <w:sz w:val="24"/>
        </w:rPr>
      </w:pPr>
    </w:p>
    <w:tbl>
      <w:tblPr>
        <w:tblStyle w:val="22"/>
        <w:tblW w:w="8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2"/>
        <w:gridCol w:w="1455"/>
        <w:gridCol w:w="730"/>
        <w:gridCol w:w="992"/>
        <w:gridCol w:w="709"/>
        <w:gridCol w:w="142"/>
        <w:gridCol w:w="850"/>
        <w:gridCol w:w="284"/>
        <w:gridCol w:w="119"/>
        <w:gridCol w:w="448"/>
        <w:gridCol w:w="841"/>
        <w:gridCol w:w="129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作品</w:t>
            </w:r>
          </w:p>
          <w:p>
            <w:pPr>
              <w:adjustRightInd w:val="0"/>
              <w:snapToGrid w:val="0"/>
              <w:spacing w:line="440" w:lineRule="exact"/>
              <w:jc w:val="center"/>
              <w:rPr>
                <w:rFonts w:eastAsia="仿宋_GB2312"/>
                <w:sz w:val="28"/>
                <w:szCs w:val="28"/>
              </w:rPr>
            </w:pPr>
            <w:r>
              <w:rPr>
                <w:rFonts w:eastAsia="仿宋_GB2312"/>
                <w:sz w:val="28"/>
                <w:szCs w:val="28"/>
              </w:rPr>
              <w:t>名称</w:t>
            </w: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r>
              <w:rPr>
                <w:rFonts w:eastAsia="仿宋_GB2312"/>
                <w:b/>
                <w:color w:val="BFBFBF" w:themeColor="background1" w:themeShade="BF"/>
                <w:sz w:val="24"/>
              </w:rPr>
              <w:t>作品名称请勿使用书名号《》</w:t>
            </w:r>
          </w:p>
        </w:tc>
        <w:tc>
          <w:tcPr>
            <w:tcW w:w="9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r>
              <w:rPr>
                <w:rFonts w:eastAsia="仿宋_GB2312"/>
                <w:sz w:val="28"/>
                <w:szCs w:val="28"/>
              </w:rPr>
              <w:t>学科</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8"/>
                <w:szCs w:val="28"/>
              </w:rPr>
            </w:pPr>
            <w:r>
              <w:rPr>
                <w:rFonts w:eastAsia="仿宋_GB2312"/>
                <w:sz w:val="28"/>
                <w:szCs w:val="28"/>
              </w:rPr>
              <w:t>年级</w:t>
            </w:r>
          </w:p>
        </w:tc>
        <w:tc>
          <w:tcPr>
            <w:tcW w:w="851"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p>
        </w:tc>
        <w:tc>
          <w:tcPr>
            <w:tcW w:w="841" w:type="dxa"/>
            <w:tcBorders>
              <w:top w:val="single" w:color="auto" w:sz="4" w:space="0"/>
              <w:left w:val="single" w:color="auto" w:sz="4" w:space="0"/>
              <w:bottom w:val="single" w:color="auto" w:sz="4" w:space="0"/>
              <w:right w:val="single" w:color="auto" w:sz="6"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作品大小</w:t>
            </w:r>
          </w:p>
        </w:tc>
        <w:tc>
          <w:tcPr>
            <w:tcW w:w="1290" w:type="dxa"/>
            <w:tcBorders>
              <w:top w:val="single" w:color="auto" w:sz="4" w:space="0"/>
              <w:left w:val="single" w:color="auto" w:sz="6" w:space="0"/>
              <w:bottom w:val="single" w:color="auto" w:sz="4" w:space="0"/>
              <w:right w:val="single" w:color="auto" w:sz="4" w:space="0"/>
            </w:tcBorders>
            <w:vAlign w:val="center"/>
          </w:tcPr>
          <w:p>
            <w:pPr>
              <w:adjustRightInd w:val="0"/>
              <w:snapToGrid w:val="0"/>
              <w:spacing w:line="440" w:lineRule="exact"/>
              <w:ind w:firstLine="420" w:firstLineChars="150"/>
              <w:jc w:val="left"/>
              <w:rPr>
                <w:rFonts w:eastAsia="仿宋_GB2312"/>
                <w:sz w:val="28"/>
                <w:szCs w:val="28"/>
              </w:rPr>
            </w:pPr>
            <w:r>
              <w:rPr>
                <w:rFonts w:eastAsia="仿宋_GB2312"/>
                <w:sz w:val="28"/>
                <w:szCs w:val="28"/>
              </w:rPr>
              <w:t>MB</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5" w:hRule="atLeast"/>
          <w:jc w:val="center"/>
        </w:trPr>
        <w:tc>
          <w:tcPr>
            <w:tcW w:w="1132" w:type="dxa"/>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p>
          <w:p>
            <w:pPr>
              <w:adjustRightInd w:val="0"/>
              <w:snapToGrid w:val="0"/>
              <w:spacing w:line="440" w:lineRule="exact"/>
              <w:jc w:val="center"/>
              <w:rPr>
                <w:rFonts w:eastAsia="仿宋_GB2312"/>
                <w:sz w:val="28"/>
                <w:szCs w:val="28"/>
              </w:rPr>
            </w:pPr>
            <w:r>
              <w:rPr>
                <w:rFonts w:eastAsia="仿宋_GB2312"/>
                <w:sz w:val="28"/>
                <w:szCs w:val="28"/>
              </w:rPr>
              <w:t>项目</w:t>
            </w:r>
          </w:p>
        </w:tc>
        <w:tc>
          <w:tcPr>
            <w:tcW w:w="2185" w:type="dxa"/>
            <w:gridSpan w:val="2"/>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4"/>
              </w:rPr>
            </w:pPr>
            <w:r>
              <w:rPr>
                <w:rFonts w:eastAsia="仿宋_GB2312"/>
                <w:sz w:val="28"/>
                <w:szCs w:val="28"/>
              </w:rPr>
              <w:t>基础教育组</w:t>
            </w:r>
          </w:p>
        </w:tc>
        <w:tc>
          <w:tcPr>
            <w:tcW w:w="2977" w:type="dxa"/>
            <w:gridSpan w:val="5"/>
            <w:vMerge w:val="restart"/>
            <w:tcBorders>
              <w:top w:val="single" w:color="auto" w:sz="4" w:space="0"/>
              <w:left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融合创新应用教学案例□</w:t>
            </w:r>
          </w:p>
          <w:p>
            <w:pPr>
              <w:pStyle w:val="21"/>
              <w:ind w:firstLine="210"/>
            </w:pPr>
          </w:p>
          <w:p>
            <w:pPr>
              <w:adjustRightInd w:val="0"/>
              <w:snapToGrid w:val="0"/>
              <w:spacing w:line="400" w:lineRule="exact"/>
              <w:rPr>
                <w:rFonts w:eastAsia="仿宋_GB2312"/>
                <w:sz w:val="24"/>
              </w:rPr>
            </w:pPr>
            <w:r>
              <w:rPr>
                <w:rFonts w:eastAsia="仿宋_GB2312"/>
                <w:sz w:val="24"/>
              </w:rPr>
              <w:t>融合创新应用教学案例（“素质教育”主题）□</w:t>
            </w:r>
          </w:p>
        </w:tc>
        <w:tc>
          <w:tcPr>
            <w:tcW w:w="2698"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幼儿教育□</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0"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vMerge w:val="continue"/>
            <w:tcBorders>
              <w:left w:val="single" w:color="auto" w:sz="4" w:space="0"/>
              <w:right w:val="single" w:color="auto" w:sz="4" w:space="0"/>
            </w:tcBorders>
            <w:vAlign w:val="center"/>
          </w:tcPr>
          <w:p>
            <w:pPr>
              <w:adjustRightInd w:val="0"/>
              <w:snapToGrid w:val="0"/>
              <w:spacing w:line="440" w:lineRule="exact"/>
              <w:jc w:val="center"/>
              <w:rPr>
                <w:rFonts w:eastAsia="仿宋_GB2312"/>
                <w:sz w:val="24"/>
              </w:rPr>
            </w:pPr>
          </w:p>
        </w:tc>
        <w:tc>
          <w:tcPr>
            <w:tcW w:w="2977" w:type="dxa"/>
            <w:gridSpan w:val="5"/>
            <w:vMerge w:val="continue"/>
            <w:tcBorders>
              <w:left w:val="single" w:color="auto" w:sz="4" w:space="0"/>
              <w:right w:val="single" w:color="auto" w:sz="4" w:space="0"/>
            </w:tcBorders>
            <w:vAlign w:val="center"/>
          </w:tcPr>
          <w:p>
            <w:pPr>
              <w:adjustRightInd w:val="0"/>
              <w:snapToGrid w:val="0"/>
              <w:spacing w:line="440" w:lineRule="exact"/>
              <w:rPr>
                <w:rFonts w:eastAsia="仿宋_GB2312"/>
                <w:sz w:val="24"/>
              </w:rPr>
            </w:pPr>
          </w:p>
        </w:tc>
        <w:tc>
          <w:tcPr>
            <w:tcW w:w="2698"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特殊教育□</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5"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vMerge w:val="continue"/>
            <w:tcBorders>
              <w:left w:val="single" w:color="auto" w:sz="4" w:space="0"/>
              <w:right w:val="single" w:color="auto" w:sz="4" w:space="0"/>
            </w:tcBorders>
            <w:vAlign w:val="center"/>
          </w:tcPr>
          <w:p>
            <w:pPr>
              <w:adjustRightInd w:val="0"/>
              <w:snapToGrid w:val="0"/>
              <w:spacing w:line="440" w:lineRule="exact"/>
              <w:jc w:val="center"/>
              <w:rPr>
                <w:rFonts w:eastAsia="仿宋_GB2312"/>
                <w:sz w:val="24"/>
              </w:rPr>
            </w:pPr>
          </w:p>
        </w:tc>
        <w:tc>
          <w:tcPr>
            <w:tcW w:w="2977" w:type="dxa"/>
            <w:gridSpan w:val="5"/>
            <w:vMerge w:val="continue"/>
            <w:tcBorders>
              <w:left w:val="single" w:color="auto" w:sz="4" w:space="0"/>
              <w:right w:val="single" w:color="auto" w:sz="4" w:space="0"/>
            </w:tcBorders>
            <w:vAlign w:val="center"/>
          </w:tcPr>
          <w:p>
            <w:pPr>
              <w:adjustRightInd w:val="0"/>
              <w:snapToGrid w:val="0"/>
              <w:spacing w:line="440" w:lineRule="exact"/>
              <w:rPr>
                <w:rFonts w:eastAsia="仿宋_GB2312"/>
                <w:sz w:val="24"/>
              </w:rPr>
            </w:pPr>
          </w:p>
        </w:tc>
        <w:tc>
          <w:tcPr>
            <w:tcW w:w="2698" w:type="dxa"/>
            <w:gridSpan w:val="4"/>
            <w:tcBorders>
              <w:top w:val="single" w:color="auto" w:sz="4" w:space="0"/>
              <w:left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小学□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vMerge w:val="continue"/>
            <w:tcBorders>
              <w:left w:val="single" w:color="auto" w:sz="4" w:space="0"/>
              <w:right w:val="single" w:color="auto" w:sz="4" w:space="0"/>
            </w:tcBorders>
            <w:vAlign w:val="center"/>
          </w:tcPr>
          <w:p>
            <w:pPr>
              <w:adjustRightInd w:val="0"/>
              <w:snapToGrid w:val="0"/>
              <w:spacing w:line="440" w:lineRule="exact"/>
              <w:jc w:val="center"/>
              <w:rPr>
                <w:rFonts w:eastAsia="仿宋_GB2312"/>
                <w:sz w:val="24"/>
              </w:rPr>
            </w:pPr>
          </w:p>
        </w:tc>
        <w:tc>
          <w:tcPr>
            <w:tcW w:w="2977" w:type="dxa"/>
            <w:gridSpan w:val="5"/>
            <w:vMerge w:val="continue"/>
            <w:tcBorders>
              <w:left w:val="single" w:color="auto" w:sz="4" w:space="0"/>
              <w:right w:val="single" w:color="auto" w:sz="4" w:space="0"/>
            </w:tcBorders>
            <w:vAlign w:val="center"/>
          </w:tcPr>
          <w:p>
            <w:pPr>
              <w:adjustRightInd w:val="0"/>
              <w:snapToGrid w:val="0"/>
              <w:spacing w:line="440" w:lineRule="exact"/>
              <w:rPr>
                <w:rFonts w:eastAsia="仿宋_GB2312"/>
                <w:sz w:val="24"/>
              </w:rPr>
            </w:pPr>
          </w:p>
        </w:tc>
        <w:tc>
          <w:tcPr>
            <w:tcW w:w="2698"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初中□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vMerge w:val="continue"/>
            <w:tcBorders>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4"/>
              </w:rPr>
            </w:pPr>
          </w:p>
        </w:tc>
        <w:tc>
          <w:tcPr>
            <w:tcW w:w="2977" w:type="dxa"/>
            <w:gridSpan w:val="5"/>
            <w:vMerge w:val="continue"/>
            <w:tcBorders>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p>
        </w:tc>
        <w:tc>
          <w:tcPr>
            <w:tcW w:w="2698"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高中□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32" w:type="dxa"/>
            <w:vMerge w:val="continue"/>
            <w:tcBorders>
              <w:left w:val="single" w:color="auto" w:sz="4" w:space="0"/>
              <w:right w:val="single" w:color="auto" w:sz="4" w:space="0"/>
            </w:tcBorders>
            <w:vAlign w:val="center"/>
          </w:tcPr>
          <w:p>
            <w:pPr>
              <w:widowControl/>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8"/>
                <w:szCs w:val="28"/>
              </w:rPr>
            </w:pPr>
            <w:r>
              <w:rPr>
                <w:rFonts w:eastAsia="仿宋_GB2312"/>
                <w:sz w:val="28"/>
                <w:szCs w:val="28"/>
              </w:rPr>
              <w:t>中等职业教育组</w:t>
            </w:r>
          </w:p>
        </w:tc>
        <w:tc>
          <w:tcPr>
            <w:tcW w:w="5675"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信息化教学课程案例□</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0" w:hRule="atLeast"/>
          <w:jc w:val="center"/>
        </w:trPr>
        <w:tc>
          <w:tcPr>
            <w:tcW w:w="1132" w:type="dxa"/>
            <w:vMerge w:val="continue"/>
            <w:tcBorders>
              <w:left w:val="single" w:color="auto" w:sz="4" w:space="0"/>
              <w:bottom w:val="single" w:color="auto" w:sz="4" w:space="0"/>
              <w:right w:val="single" w:color="auto" w:sz="4" w:space="0"/>
            </w:tcBorders>
            <w:vAlign w:val="center"/>
          </w:tcPr>
          <w:p>
            <w:pPr>
              <w:widowControl/>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ind w:firstLine="280" w:firstLineChars="100"/>
              <w:rPr>
                <w:rFonts w:eastAsia="仿宋_GB2312"/>
                <w:sz w:val="28"/>
                <w:szCs w:val="28"/>
              </w:rPr>
            </w:pPr>
            <w:r>
              <w:rPr>
                <w:rFonts w:eastAsia="仿宋_GB2312"/>
                <w:sz w:val="28"/>
                <w:szCs w:val="28"/>
              </w:rPr>
              <w:t>高等教育组</w:t>
            </w:r>
          </w:p>
        </w:tc>
        <w:tc>
          <w:tcPr>
            <w:tcW w:w="5675"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rFonts w:eastAsia="仿宋_GB2312"/>
                <w:sz w:val="24"/>
              </w:rPr>
            </w:pPr>
            <w:r>
              <w:rPr>
                <w:rFonts w:eastAsia="仿宋_GB2312"/>
                <w:sz w:val="24"/>
              </w:rPr>
              <w:t>信息化教学课程案例□</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4" w:hRule="atLeast"/>
          <w:jc w:val="center"/>
        </w:trPr>
        <w:tc>
          <w:tcPr>
            <w:tcW w:w="1132" w:type="dxa"/>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作者</w:t>
            </w:r>
          </w:p>
          <w:p>
            <w:pPr>
              <w:adjustRightInd w:val="0"/>
              <w:snapToGrid w:val="0"/>
              <w:spacing w:line="440" w:lineRule="exact"/>
              <w:jc w:val="center"/>
              <w:rPr>
                <w:rFonts w:eastAsia="仿宋_GB2312"/>
                <w:sz w:val="28"/>
                <w:szCs w:val="28"/>
              </w:rPr>
            </w:pPr>
            <w:r>
              <w:rPr>
                <w:rFonts w:eastAsia="仿宋_GB2312"/>
                <w:sz w:val="28"/>
                <w:szCs w:val="28"/>
              </w:rPr>
              <w:t>信息</w:t>
            </w:r>
          </w:p>
          <w:p>
            <w:pPr>
              <w:adjustRightInd w:val="0"/>
              <w:snapToGrid w:val="0"/>
              <w:spacing w:line="440" w:lineRule="exact"/>
              <w:rPr>
                <w:rFonts w:eastAsia="仿宋_GB2312"/>
                <w:b/>
                <w:szCs w:val="21"/>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ind w:firstLine="560"/>
              <w:rPr>
                <w:rFonts w:eastAsia="仿宋_GB2312"/>
                <w:sz w:val="28"/>
                <w:szCs w:val="28"/>
              </w:rPr>
            </w:pPr>
            <w:r>
              <w:rPr>
                <w:rFonts w:eastAsia="仿宋_GB2312"/>
                <w:sz w:val="28"/>
                <w:szCs w:val="28"/>
              </w:rPr>
              <w:t>姓名</w:t>
            </w:r>
          </w:p>
        </w:tc>
        <w:tc>
          <w:tcPr>
            <w:tcW w:w="5675"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所在单位</w:t>
            </w:r>
            <w:r>
              <w:rPr>
                <w:rFonts w:eastAsia="仿宋_GB2312"/>
                <w:b/>
                <w:szCs w:val="21"/>
              </w:rPr>
              <w:t>（按单位公章填写）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8"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9"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218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5675"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8" w:hRule="atLeast"/>
          <w:jc w:val="center"/>
        </w:trPr>
        <w:tc>
          <w:tcPr>
            <w:tcW w:w="1132" w:type="dxa"/>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联系</w:t>
            </w:r>
          </w:p>
          <w:p>
            <w:pPr>
              <w:adjustRightInd w:val="0"/>
              <w:snapToGrid w:val="0"/>
              <w:spacing w:line="440" w:lineRule="exact"/>
              <w:jc w:val="center"/>
              <w:rPr>
                <w:rFonts w:eastAsia="仿宋_GB2312"/>
                <w:sz w:val="28"/>
                <w:szCs w:val="28"/>
              </w:rPr>
            </w:pPr>
            <w:r>
              <w:rPr>
                <w:rFonts w:eastAsia="仿宋_GB2312"/>
                <w:sz w:val="28"/>
                <w:szCs w:val="28"/>
              </w:rPr>
              <w:t>信息</w:t>
            </w:r>
          </w:p>
        </w:tc>
        <w:tc>
          <w:tcPr>
            <w:tcW w:w="14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姓名</w:t>
            </w:r>
          </w:p>
        </w:tc>
        <w:tc>
          <w:tcPr>
            <w:tcW w:w="2431"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1395"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手机</w:t>
            </w:r>
          </w:p>
        </w:tc>
        <w:tc>
          <w:tcPr>
            <w:tcW w:w="2579"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1132" w:type="dxa"/>
            <w:vMerge w:val="continue"/>
            <w:tcBorders>
              <w:left w:val="single" w:color="auto" w:sz="4" w:space="0"/>
              <w:right w:val="single" w:color="auto" w:sz="4" w:space="0"/>
            </w:tcBorders>
            <w:vAlign w:val="center"/>
          </w:tcPr>
          <w:p>
            <w:pPr>
              <w:adjustRightInd w:val="0"/>
              <w:snapToGrid w:val="0"/>
              <w:spacing w:line="440" w:lineRule="exact"/>
              <w:ind w:firstLine="560"/>
              <w:jc w:val="center"/>
              <w:rPr>
                <w:rFonts w:eastAsia="仿宋_GB2312"/>
                <w:sz w:val="28"/>
                <w:szCs w:val="28"/>
              </w:rPr>
            </w:pPr>
          </w:p>
        </w:tc>
        <w:tc>
          <w:tcPr>
            <w:tcW w:w="14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固定电话</w:t>
            </w:r>
          </w:p>
        </w:tc>
        <w:tc>
          <w:tcPr>
            <w:tcW w:w="2431" w:type="dxa"/>
            <w:gridSpan w:val="3"/>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b/>
                <w:sz w:val="24"/>
              </w:rPr>
            </w:pPr>
          </w:p>
        </w:tc>
        <w:tc>
          <w:tcPr>
            <w:tcW w:w="1395" w:type="dxa"/>
            <w:gridSpan w:val="4"/>
            <w:tcBorders>
              <w:top w:val="single" w:color="auto" w:sz="4" w:space="0"/>
              <w:left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电子邮箱</w:t>
            </w:r>
          </w:p>
        </w:tc>
        <w:tc>
          <w:tcPr>
            <w:tcW w:w="2579" w:type="dxa"/>
            <w:gridSpan w:val="3"/>
            <w:tcBorders>
              <w:top w:val="single" w:color="auto" w:sz="4" w:space="0"/>
              <w:left w:val="single" w:color="auto" w:sz="4" w:space="0"/>
              <w:right w:val="single" w:color="auto" w:sz="4" w:space="0"/>
            </w:tcBorders>
            <w:vAlign w:val="center"/>
          </w:tcPr>
          <w:p>
            <w:pPr>
              <w:adjustRightInd w:val="0"/>
              <w:snapToGrid w:val="0"/>
              <w:spacing w:line="440" w:lineRule="exact"/>
              <w:ind w:firstLine="602" w:firstLineChars="250"/>
              <w:rPr>
                <w:rFonts w:eastAsia="仿宋_GB2312"/>
                <w:b/>
                <w:sz w:val="24"/>
              </w:rPr>
            </w:pPr>
            <w:r>
              <w:rPr>
                <w:rFonts w:eastAsia="仿宋_GB2312"/>
                <w:b/>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9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教学环境设施建设</w:t>
            </w:r>
          </w:p>
          <w:p>
            <w:pPr>
              <w:adjustRightInd w:val="0"/>
              <w:snapToGrid w:val="0"/>
              <w:spacing w:line="440" w:lineRule="exact"/>
              <w:jc w:val="center"/>
              <w:rPr>
                <w:rFonts w:eastAsia="仿宋_GB2312"/>
                <w:sz w:val="28"/>
                <w:szCs w:val="28"/>
              </w:rPr>
            </w:pPr>
            <w:r>
              <w:rPr>
                <w:rFonts w:eastAsia="仿宋_GB2312"/>
                <w:sz w:val="28"/>
                <w:szCs w:val="28"/>
              </w:rPr>
              <w:t>情况</w:t>
            </w:r>
          </w:p>
        </w:tc>
        <w:tc>
          <w:tcPr>
            <w:tcW w:w="7860" w:type="dxa"/>
            <w:gridSpan w:val="11"/>
            <w:tcBorders>
              <w:top w:val="single" w:color="auto" w:sz="4" w:space="0"/>
              <w:left w:val="single" w:color="auto" w:sz="4" w:space="0"/>
              <w:bottom w:val="single" w:color="auto" w:sz="4" w:space="0"/>
              <w:right w:val="single" w:color="auto" w:sz="4" w:space="0"/>
            </w:tcBorders>
          </w:tcPr>
          <w:p>
            <w:pPr>
              <w:adjustRightInd w:val="0"/>
              <w:snapToGrid w:val="0"/>
              <w:spacing w:line="440" w:lineRule="exact"/>
              <w:ind w:firstLine="560"/>
              <w:rPr>
                <w:rFonts w:eastAsia="仿宋_GB2312"/>
                <w:sz w:val="24"/>
              </w:rPr>
            </w:pPr>
            <w:r>
              <w:rPr>
                <w:rFonts w:eastAsia="仿宋_GB2312"/>
                <w:sz w:val="24"/>
              </w:rPr>
              <w:t>（300字以内）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0"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课程建设情况</w:t>
            </w:r>
          </w:p>
        </w:tc>
        <w:tc>
          <w:tcPr>
            <w:tcW w:w="7860" w:type="dxa"/>
            <w:gridSpan w:val="11"/>
            <w:tcBorders>
              <w:top w:val="single" w:color="auto" w:sz="4" w:space="0"/>
              <w:left w:val="single" w:color="auto" w:sz="4" w:space="0"/>
              <w:bottom w:val="single" w:color="auto" w:sz="4" w:space="0"/>
              <w:right w:val="single" w:color="auto" w:sz="4" w:space="0"/>
            </w:tcBorders>
          </w:tcPr>
          <w:p>
            <w:pPr>
              <w:adjustRightInd w:val="0"/>
              <w:snapToGrid w:val="0"/>
              <w:spacing w:line="440" w:lineRule="exact"/>
              <w:ind w:firstLine="560"/>
              <w:rPr>
                <w:rFonts w:eastAsia="仿宋_GB2312"/>
                <w:sz w:val="28"/>
                <w:szCs w:val="28"/>
              </w:rPr>
            </w:pPr>
            <w:r>
              <w:rPr>
                <w:rFonts w:eastAsia="仿宋_GB2312"/>
                <w:sz w:val="24"/>
              </w:rPr>
              <w:t>（300字以内）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98"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教学实施情况及教学效果</w:t>
            </w:r>
          </w:p>
        </w:tc>
        <w:tc>
          <w:tcPr>
            <w:tcW w:w="7860" w:type="dxa"/>
            <w:gridSpan w:val="11"/>
            <w:tcBorders>
              <w:top w:val="single" w:color="auto" w:sz="4" w:space="0"/>
              <w:left w:val="single" w:color="auto" w:sz="4" w:space="0"/>
              <w:bottom w:val="single" w:color="auto" w:sz="4" w:space="0"/>
              <w:right w:val="single" w:color="auto" w:sz="4" w:space="0"/>
            </w:tcBorders>
          </w:tcPr>
          <w:p>
            <w:pPr>
              <w:adjustRightInd w:val="0"/>
              <w:snapToGrid w:val="0"/>
              <w:spacing w:line="440" w:lineRule="exact"/>
              <w:ind w:firstLine="560"/>
              <w:rPr>
                <w:rFonts w:eastAsia="仿宋_GB2312"/>
                <w:sz w:val="24"/>
              </w:rPr>
            </w:pPr>
            <w:r>
              <w:rPr>
                <w:rFonts w:eastAsia="仿宋_GB2312"/>
                <w:sz w:val="24"/>
              </w:rPr>
              <w:t>（300字以内）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25"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left"/>
              <w:rPr>
                <w:rFonts w:eastAsia="仿宋_GB2312"/>
                <w:sz w:val="28"/>
                <w:szCs w:val="28"/>
              </w:rPr>
            </w:pPr>
            <w:r>
              <w:rPr>
                <w:rFonts w:eastAsia="仿宋_GB2312"/>
                <w:sz w:val="28"/>
                <w:szCs w:val="28"/>
              </w:rPr>
              <w:t>教学成果、推广情况</w:t>
            </w:r>
          </w:p>
        </w:tc>
        <w:tc>
          <w:tcPr>
            <w:tcW w:w="7860" w:type="dxa"/>
            <w:gridSpan w:val="11"/>
            <w:tcBorders>
              <w:top w:val="single" w:color="auto" w:sz="4" w:space="0"/>
              <w:left w:val="single" w:color="auto" w:sz="4" w:space="0"/>
              <w:bottom w:val="single" w:color="auto" w:sz="4" w:space="0"/>
              <w:right w:val="single" w:color="auto" w:sz="4" w:space="0"/>
            </w:tcBorders>
          </w:tcPr>
          <w:p>
            <w:pPr>
              <w:adjustRightInd w:val="0"/>
              <w:snapToGrid w:val="0"/>
              <w:spacing w:line="440" w:lineRule="exact"/>
              <w:ind w:firstLine="560"/>
              <w:rPr>
                <w:rFonts w:eastAsia="仿宋_GB2312"/>
                <w:sz w:val="28"/>
                <w:szCs w:val="28"/>
              </w:rPr>
            </w:pPr>
            <w:r>
              <w:rPr>
                <w:rFonts w:eastAsia="仿宋_GB2312"/>
                <w:sz w:val="24"/>
              </w:rPr>
              <w:t>（300字以内）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57" w:hRule="atLeast"/>
          <w:jc w:val="center"/>
        </w:trPr>
        <w:tc>
          <w:tcPr>
            <w:tcW w:w="11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rFonts w:eastAsia="仿宋_GB2312"/>
                <w:sz w:val="28"/>
                <w:szCs w:val="28"/>
              </w:rPr>
            </w:pPr>
            <w:r>
              <w:rPr>
                <w:rFonts w:eastAsia="仿宋_GB2312"/>
                <w:sz w:val="28"/>
                <w:szCs w:val="28"/>
              </w:rPr>
              <w:t>其他</w:t>
            </w:r>
          </w:p>
          <w:p>
            <w:pPr>
              <w:adjustRightInd w:val="0"/>
              <w:snapToGrid w:val="0"/>
              <w:spacing w:line="440" w:lineRule="exact"/>
              <w:jc w:val="center"/>
              <w:rPr>
                <w:rFonts w:eastAsia="仿宋_GB2312"/>
                <w:sz w:val="28"/>
                <w:szCs w:val="28"/>
              </w:rPr>
            </w:pPr>
            <w:r>
              <w:rPr>
                <w:rFonts w:eastAsia="仿宋_GB2312"/>
                <w:sz w:val="28"/>
                <w:szCs w:val="28"/>
              </w:rPr>
              <w:t>说明</w:t>
            </w:r>
          </w:p>
        </w:tc>
        <w:tc>
          <w:tcPr>
            <w:tcW w:w="7860" w:type="dxa"/>
            <w:gridSpan w:val="11"/>
            <w:tcBorders>
              <w:top w:val="single" w:color="auto" w:sz="4" w:space="0"/>
              <w:left w:val="single" w:color="auto" w:sz="4" w:space="0"/>
              <w:bottom w:val="single" w:color="auto" w:sz="4" w:space="0"/>
              <w:right w:val="single" w:color="auto" w:sz="4" w:space="0"/>
            </w:tcBorders>
          </w:tcPr>
          <w:p>
            <w:pPr>
              <w:adjustRightInd w:val="0"/>
              <w:snapToGrid w:val="0"/>
              <w:spacing w:line="440" w:lineRule="exact"/>
              <w:ind w:firstLine="560"/>
              <w:rPr>
                <w:rFonts w:eastAsia="仿宋_GB2312"/>
                <w:sz w:val="24"/>
              </w:rPr>
            </w:pPr>
            <w:r>
              <w:rPr>
                <w:rFonts w:eastAsia="仿宋_GB2312"/>
                <w:sz w:val="24"/>
              </w:rPr>
              <w:t>（300字以内）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8992" w:type="dxa"/>
            <w:gridSpan w:val="1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eastAsia="仿宋_GB2312"/>
                <w:b/>
                <w:sz w:val="30"/>
                <w:szCs w:val="22"/>
              </w:rPr>
            </w:pPr>
            <w:r>
              <w:rPr>
                <w:rFonts w:eastAsia="仿宋_GB2312"/>
                <w:b/>
                <w:sz w:val="30"/>
                <w:szCs w:val="22"/>
              </w:rPr>
              <w:t>诚 信 承 诺</w:t>
            </w:r>
          </w:p>
          <w:p>
            <w:pPr>
              <w:adjustRightInd w:val="0"/>
              <w:snapToGrid w:val="0"/>
              <w:spacing w:line="440" w:lineRule="exact"/>
              <w:ind w:firstLine="560" w:firstLineChars="200"/>
              <w:rPr>
                <w:rFonts w:eastAsia="仿宋_GB2312"/>
                <w:sz w:val="28"/>
                <w:szCs w:val="28"/>
              </w:rPr>
            </w:pPr>
            <w:r>
              <w:rPr>
                <w:rFonts w:eastAsia="仿宋_GB2312"/>
                <w:sz w:val="28"/>
                <w:szCs w:val="28"/>
              </w:rPr>
              <w:t>本人确认已了解全国师生数字素养提升实践活动（第二十</w:t>
            </w:r>
            <w:r>
              <w:rPr>
                <w:rFonts w:hint="eastAsia" w:eastAsia="仿宋_GB2312"/>
                <w:sz w:val="28"/>
                <w:szCs w:val="28"/>
              </w:rPr>
              <w:t>九</w:t>
            </w:r>
            <w:r>
              <w:rPr>
                <w:rFonts w:eastAsia="仿宋_GB2312"/>
                <w:sz w:val="28"/>
                <w:szCs w:val="28"/>
              </w:rPr>
              <w:t>届教师活动）相关要求；上述作品为我的原创作品，不涉及和侵占他人的著作权；若发现涉嫌抄袭或侵犯他人著作权行为，同意取消活动资格；如涉及版权纠纷，自行承担责任；我同意作品出版权等公益性应用权属全国师生数字素养提升实践活动组委会。</w:t>
            </w:r>
          </w:p>
          <w:p>
            <w:pPr>
              <w:adjustRightInd w:val="0"/>
              <w:snapToGrid w:val="0"/>
              <w:spacing w:line="440" w:lineRule="exact"/>
              <w:ind w:firstLine="560"/>
              <w:rPr>
                <w:rFonts w:eastAsia="仿宋_GB2312"/>
                <w:sz w:val="28"/>
                <w:szCs w:val="28"/>
              </w:rPr>
            </w:pPr>
            <w:r>
              <w:rPr>
                <w:rFonts w:hint="eastAsia" w:eastAsia="仿宋_GB2312"/>
                <w:sz w:val="28"/>
                <w:szCs w:val="28"/>
              </w:rPr>
              <w:t>□</w:t>
            </w:r>
            <w:r>
              <w:rPr>
                <w:rFonts w:eastAsia="仿宋_GB2312"/>
                <w:sz w:val="28"/>
                <w:szCs w:val="28"/>
              </w:rPr>
              <w:t>以上内容已阅知，本人将严格遵守上述承诺。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8" w:hRule="atLeast"/>
          <w:jc w:val="center"/>
        </w:trPr>
        <w:tc>
          <w:tcPr>
            <w:tcW w:w="8992" w:type="dxa"/>
            <w:gridSpan w:val="12"/>
            <w:tcBorders>
              <w:top w:val="single" w:color="auto" w:sz="4" w:space="0"/>
              <w:left w:val="single" w:color="auto" w:sz="4" w:space="0"/>
              <w:right w:val="single" w:color="auto" w:sz="4" w:space="0"/>
            </w:tcBorders>
            <w:vAlign w:val="center"/>
          </w:tcPr>
          <w:p>
            <w:pPr>
              <w:adjustRightInd w:val="0"/>
              <w:snapToGrid w:val="0"/>
              <w:spacing w:line="440" w:lineRule="exact"/>
              <w:rPr>
                <w:rFonts w:eastAsia="仿宋_GB2312"/>
                <w:sz w:val="28"/>
                <w:szCs w:val="28"/>
              </w:rPr>
            </w:pPr>
            <w:r>
              <w:rPr>
                <w:rFonts w:eastAsia="仿宋_GB2312"/>
                <w:sz w:val="28"/>
                <w:szCs w:val="28"/>
              </w:rPr>
              <w:t>承诺人（作者）签名：</w:t>
            </w:r>
          </w:p>
          <w:p>
            <w:pPr>
              <w:pStyle w:val="21"/>
              <w:ind w:firstLine="210"/>
            </w:pPr>
          </w:p>
          <w:p>
            <w:pPr>
              <w:numPr>
                <w:ilvl w:val="0"/>
                <w:numId w:val="2"/>
              </w:numPr>
              <w:adjustRightInd w:val="0"/>
              <w:snapToGrid w:val="0"/>
              <w:spacing w:line="440" w:lineRule="exact"/>
              <w:ind w:left="420"/>
              <w:rPr>
                <w:rFonts w:eastAsia="仿宋_GB2312"/>
                <w:sz w:val="28"/>
                <w:szCs w:val="28"/>
              </w:rPr>
            </w:pPr>
            <w:r>
              <w:rPr>
                <w:rFonts w:eastAsia="仿宋_GB2312"/>
                <w:sz w:val="28"/>
                <w:szCs w:val="28"/>
                <w:u w:val="single"/>
              </w:rPr>
              <w:t xml:space="preserve">                 </w:t>
            </w:r>
            <w:r>
              <w:rPr>
                <w:rFonts w:eastAsia="仿宋_GB2312"/>
                <w:sz w:val="28"/>
                <w:szCs w:val="28"/>
              </w:rPr>
              <w:t>2.</w:t>
            </w:r>
            <w:r>
              <w:rPr>
                <w:rFonts w:eastAsia="仿宋_GB2312"/>
                <w:sz w:val="28"/>
                <w:szCs w:val="28"/>
                <w:u w:val="single"/>
              </w:rPr>
              <w:t xml:space="preserve">                 </w:t>
            </w:r>
            <w:r>
              <w:rPr>
                <w:rFonts w:eastAsia="仿宋_GB2312"/>
                <w:sz w:val="28"/>
                <w:szCs w:val="28"/>
              </w:rPr>
              <w:t xml:space="preserve"> 3.</w:t>
            </w:r>
            <w:r>
              <w:rPr>
                <w:rFonts w:eastAsia="仿宋_GB2312"/>
                <w:sz w:val="28"/>
                <w:szCs w:val="28"/>
                <w:u w:val="single"/>
              </w:rPr>
              <w:t xml:space="preserve">               </w:t>
            </w:r>
            <w:r>
              <w:rPr>
                <w:rFonts w:eastAsia="仿宋_GB2312"/>
                <w:sz w:val="28"/>
                <w:szCs w:val="28"/>
              </w:rPr>
              <w:t xml:space="preserve"> </w:t>
            </w:r>
            <w:r>
              <w:rPr>
                <w:rFonts w:hint="eastAsia" w:eastAsia="仿宋_GB2312"/>
                <w:sz w:val="28"/>
                <w:szCs w:val="28"/>
              </w:rPr>
              <w:t>.</w:t>
            </w:r>
          </w:p>
          <w:p>
            <w:pPr>
              <w:numPr>
                <w:ilvl w:val="255"/>
                <w:numId w:val="0"/>
              </w:numPr>
              <w:adjustRightInd w:val="0"/>
              <w:snapToGrid w:val="0"/>
              <w:spacing w:line="440" w:lineRule="exact"/>
              <w:ind w:left="420"/>
              <w:rPr>
                <w:rFonts w:eastAsia="仿宋_GB2312"/>
                <w:sz w:val="28"/>
                <w:szCs w:val="28"/>
              </w:rPr>
            </w:pPr>
            <w:r>
              <w:rPr>
                <w:rFonts w:eastAsia="仿宋_GB2312"/>
                <w:sz w:val="28"/>
                <w:szCs w:val="28"/>
              </w:rPr>
              <w:t xml:space="preserve">                    </w:t>
            </w:r>
          </w:p>
          <w:p>
            <w:pPr>
              <w:adjustRightInd w:val="0"/>
              <w:snapToGrid w:val="0"/>
              <w:spacing w:line="440" w:lineRule="exact"/>
              <w:ind w:firstLine="7000" w:firstLineChars="2500"/>
              <w:rPr>
                <w:rFonts w:eastAsia="仿宋_GB2312"/>
                <w:sz w:val="28"/>
                <w:szCs w:val="28"/>
              </w:rPr>
            </w:pPr>
            <w:r>
              <w:rPr>
                <w:rFonts w:eastAsia="仿宋_GB2312"/>
                <w:sz w:val="28"/>
                <w:szCs w:val="28"/>
              </w:rPr>
              <w:t>年   月   日</w:t>
            </w:r>
          </w:p>
        </w:tc>
      </w:tr>
    </w:tbl>
    <w:p>
      <w:pPr>
        <w:widowControl/>
        <w:spacing w:line="440" w:lineRule="exact"/>
        <w:jc w:val="left"/>
        <w:rPr>
          <w:rFonts w:ascii="仿宋_GB2312" w:hAnsi="Calibri" w:eastAsia="仿宋_GB2312"/>
          <w:sz w:val="28"/>
          <w:szCs w:val="28"/>
        </w:rPr>
      </w:pPr>
    </w:p>
    <w:p>
      <w:pPr>
        <w:widowControl/>
        <w:jc w:val="left"/>
        <w:rPr>
          <w:rFonts w:ascii="仿宋_GB2312" w:hAnsi="Calibri" w:eastAsia="仿宋_GB2312"/>
          <w:sz w:val="28"/>
          <w:szCs w:val="28"/>
        </w:rPr>
      </w:pPr>
      <w:r>
        <w:rPr>
          <w:rFonts w:ascii="仿宋_GB2312" w:hAnsi="Calibri" w:eastAsia="仿宋_GB2312"/>
          <w:sz w:val="28"/>
          <w:szCs w:val="28"/>
        </w:rPr>
        <w:br w:type="page"/>
      </w:r>
    </w:p>
    <w:p>
      <w:pPr>
        <w:widowControl/>
        <w:jc w:val="left"/>
        <w:rPr>
          <w:rFonts w:ascii="仿宋_GB2312" w:hAnsi="Calibri" w:eastAsia="仿宋_GB2312"/>
          <w:sz w:val="28"/>
          <w:szCs w:val="28"/>
        </w:rPr>
        <w:sectPr>
          <w:headerReference r:id="rId3" w:type="even"/>
          <w:pgSz w:w="11906" w:h="16838"/>
          <w:pgMar w:top="1440" w:right="1797" w:bottom="1440" w:left="1797" w:header="851" w:footer="992" w:gutter="0"/>
          <w:pgNumType w:start="1"/>
          <w:cols w:space="425" w:num="1"/>
          <w:docGrid w:type="lines" w:linePitch="312" w:charSpace="0"/>
        </w:sectPr>
      </w:pPr>
    </w:p>
    <w:p>
      <w:pPr>
        <w:widowControl/>
        <w:spacing w:line="440" w:lineRule="exact"/>
        <w:jc w:val="left"/>
        <w:rPr>
          <w:rFonts w:ascii="仿宋_GB2312" w:eastAsia="仿宋_GB2312"/>
          <w:sz w:val="32"/>
          <w:szCs w:val="32"/>
        </w:rPr>
      </w:pPr>
      <w:r>
        <w:rPr>
          <w:rFonts w:hint="eastAsia" w:ascii="仿宋_GB2312" w:eastAsia="仿宋_GB2312"/>
          <w:sz w:val="32"/>
          <w:szCs w:val="32"/>
        </w:rPr>
        <w:t>附表3：</w:t>
      </w:r>
    </w:p>
    <w:p>
      <w:pPr>
        <w:widowControl/>
        <w:jc w:val="center"/>
        <w:rPr>
          <w:rFonts w:ascii="仿宋_GB2312" w:hAnsi="宋体" w:eastAsia="仿宋_GB2312"/>
          <w:b/>
          <w:sz w:val="32"/>
          <w:szCs w:val="32"/>
        </w:rPr>
      </w:pPr>
      <w:r>
        <w:rPr>
          <w:rFonts w:hint="eastAsia" w:ascii="仿宋_GB2312" w:hAnsi="宋体" w:eastAsia="仿宋_GB2312"/>
          <w:b w:val="0"/>
          <w:bCs/>
          <w:sz w:val="32"/>
          <w:szCs w:val="32"/>
          <w:u w:val="single"/>
          <w:lang w:val="en-US" w:eastAsia="zh-CN"/>
        </w:rPr>
        <w:t xml:space="preserve">      </w:t>
      </w:r>
      <w:r>
        <w:rPr>
          <w:rFonts w:hint="eastAsia" w:ascii="仿宋_GB2312" w:hAnsi="宋体" w:eastAsia="仿宋_GB2312"/>
          <w:b/>
          <w:sz w:val="32"/>
          <w:szCs w:val="32"/>
        </w:rPr>
        <w:t>2025年全</w:t>
      </w:r>
      <w:r>
        <w:rPr>
          <w:rFonts w:hint="eastAsia" w:ascii="仿宋_GB2312" w:hAnsi="宋体" w:eastAsia="仿宋_GB2312"/>
          <w:b/>
          <w:sz w:val="32"/>
          <w:szCs w:val="32"/>
          <w:lang w:eastAsia="zh-CN"/>
        </w:rPr>
        <w:t>市</w:t>
      </w:r>
      <w:r>
        <w:rPr>
          <w:rFonts w:hint="eastAsia" w:ascii="仿宋_GB2312" w:hAnsi="宋体" w:eastAsia="仿宋_GB2312"/>
          <w:b/>
          <w:sz w:val="32"/>
          <w:szCs w:val="32"/>
        </w:rPr>
        <w:t>教师信息素养提升实践活动推荐作品汇总表</w:t>
      </w:r>
    </w:p>
    <w:p>
      <w:pPr>
        <w:widowControl/>
        <w:jc w:val="left"/>
        <w:rPr>
          <w:rFonts w:ascii="仿宋_GB2312" w:hAnsi="宋体" w:eastAsia="仿宋_GB2312"/>
          <w:szCs w:val="21"/>
          <w:u w:val="single"/>
        </w:rPr>
      </w:pPr>
      <w:r>
        <w:rPr>
          <w:rFonts w:hint="eastAsia" w:ascii="仿宋_GB2312" w:hAnsi="宋体" w:eastAsia="仿宋_GB2312"/>
          <w:szCs w:val="21"/>
        </w:rPr>
        <w:t>报送单位（签章）：</w:t>
      </w:r>
      <w:r>
        <w:rPr>
          <w:rFonts w:ascii="仿宋_GB2312" w:hAnsi="宋体" w:eastAsia="仿宋_GB2312"/>
          <w:szCs w:val="21"/>
          <w:u w:val="none"/>
        </w:rPr>
        <w:t xml:space="preserve">       </w:t>
      </w:r>
      <w:r>
        <w:rPr>
          <w:rFonts w:hint="eastAsia" w:ascii="仿宋_GB2312" w:hAnsi="宋体" w:eastAsia="仿宋_GB2312"/>
          <w:szCs w:val="21"/>
          <w:u w:val="none"/>
        </w:rPr>
        <w:t xml:space="preserve">  </w:t>
      </w:r>
      <w:r>
        <w:rPr>
          <w:rFonts w:ascii="仿宋_GB2312" w:hAnsi="宋体" w:eastAsia="仿宋_GB2312"/>
          <w:szCs w:val="21"/>
          <w:u w:val="none"/>
        </w:rPr>
        <w:t xml:space="preserve">        </w:t>
      </w:r>
      <w:r>
        <w:rPr>
          <w:rFonts w:ascii="仿宋_GB2312" w:hAnsi="宋体" w:eastAsia="仿宋_GB2312"/>
          <w:szCs w:val="21"/>
        </w:rPr>
        <w:t xml:space="preserve"> 活动负责人姓名（手机）：</w:t>
      </w:r>
      <w:r>
        <w:rPr>
          <w:rFonts w:ascii="仿宋_GB2312" w:hAnsi="宋体" w:eastAsia="仿宋_GB2312"/>
          <w:szCs w:val="21"/>
          <w:u w:val="single"/>
        </w:rPr>
        <w:t xml:space="preserve">         </w:t>
      </w:r>
      <w:r>
        <w:rPr>
          <w:rFonts w:hint="eastAsia" w:ascii="仿宋_GB2312" w:hAnsi="宋体" w:eastAsia="仿宋_GB2312"/>
          <w:szCs w:val="21"/>
          <w:u w:val="single"/>
        </w:rPr>
        <w:t xml:space="preserve">  </w:t>
      </w:r>
      <w:r>
        <w:rPr>
          <w:rFonts w:ascii="仿宋_GB2312" w:hAnsi="宋体" w:eastAsia="仿宋_GB2312"/>
          <w:szCs w:val="21"/>
          <w:u w:val="single"/>
        </w:rPr>
        <w:t xml:space="preserve">      </w:t>
      </w:r>
      <w:r>
        <w:rPr>
          <w:rFonts w:ascii="仿宋_GB2312" w:hAnsi="宋体" w:eastAsia="仿宋_GB2312"/>
          <w:szCs w:val="21"/>
        </w:rPr>
        <w:t xml:space="preserve"> </w:t>
      </w:r>
    </w:p>
    <w:tbl>
      <w:tblPr>
        <w:tblStyle w:val="22"/>
        <w:tblW w:w="14393" w:type="dxa"/>
        <w:jc w:val="center"/>
        <w:tblLayout w:type="fixed"/>
        <w:tblCellMar>
          <w:top w:w="0" w:type="dxa"/>
          <w:left w:w="108" w:type="dxa"/>
          <w:bottom w:w="0" w:type="dxa"/>
          <w:right w:w="108" w:type="dxa"/>
        </w:tblCellMar>
      </w:tblPr>
      <w:tblGrid>
        <w:gridCol w:w="690"/>
        <w:gridCol w:w="1035"/>
        <w:gridCol w:w="1139"/>
        <w:gridCol w:w="877"/>
        <w:gridCol w:w="872"/>
        <w:gridCol w:w="869"/>
        <w:gridCol w:w="1591"/>
        <w:gridCol w:w="956"/>
        <w:gridCol w:w="816"/>
        <w:gridCol w:w="1083"/>
        <w:gridCol w:w="1628"/>
        <w:gridCol w:w="1226"/>
        <w:gridCol w:w="1611"/>
      </w:tblGrid>
      <w:tr>
        <w:tblPrEx>
          <w:tblCellMar>
            <w:top w:w="0" w:type="dxa"/>
            <w:left w:w="108" w:type="dxa"/>
            <w:bottom w:w="0" w:type="dxa"/>
            <w:right w:w="108" w:type="dxa"/>
          </w:tblCellMar>
        </w:tblPrEx>
        <w:trPr>
          <w:trHeight w:val="9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序号</w:t>
            </w:r>
          </w:p>
        </w:tc>
        <w:tc>
          <w:tcPr>
            <w:tcW w:w="103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作品类别</w:t>
            </w:r>
          </w:p>
        </w:tc>
        <w:tc>
          <w:tcPr>
            <w:tcW w:w="113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作品名称</w:t>
            </w:r>
          </w:p>
        </w:tc>
        <w:tc>
          <w:tcPr>
            <w:tcW w:w="87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作者一</w:t>
            </w:r>
          </w:p>
        </w:tc>
        <w:tc>
          <w:tcPr>
            <w:tcW w:w="87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作者二</w:t>
            </w:r>
          </w:p>
        </w:tc>
        <w:tc>
          <w:tcPr>
            <w:tcW w:w="86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作者三</w:t>
            </w:r>
          </w:p>
        </w:tc>
        <w:tc>
          <w:tcPr>
            <w:tcW w:w="159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b/>
                <w:bCs/>
                <w:kern w:val="0"/>
                <w:sz w:val="20"/>
                <w:szCs w:val="20"/>
                <w:lang w:val="en-US" w:eastAsia="zh-CN"/>
              </w:rPr>
            </w:pPr>
            <w:r>
              <w:rPr>
                <w:rFonts w:hint="eastAsia" w:ascii="宋体" w:hAnsi="宋体" w:eastAsia="宋体" w:cs="宋体"/>
                <w:b/>
                <w:bCs/>
                <w:kern w:val="0"/>
                <w:sz w:val="20"/>
                <w:szCs w:val="20"/>
              </w:rPr>
              <w:t>单位</w:t>
            </w:r>
            <w:bookmarkStart w:id="17" w:name="_GoBack"/>
            <w:bookmarkEnd w:id="17"/>
          </w:p>
        </w:tc>
        <w:tc>
          <w:tcPr>
            <w:tcW w:w="95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学科</w:t>
            </w:r>
          </w:p>
        </w:tc>
        <w:tc>
          <w:tcPr>
            <w:tcW w:w="81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年级</w:t>
            </w:r>
          </w:p>
        </w:tc>
        <w:tc>
          <w:tcPr>
            <w:tcW w:w="108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作品大小（MB）</w:t>
            </w:r>
          </w:p>
        </w:tc>
        <w:tc>
          <w:tcPr>
            <w:tcW w:w="162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手机（第一作者）</w:t>
            </w:r>
          </w:p>
        </w:tc>
        <w:tc>
          <w:tcPr>
            <w:tcW w:w="122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QQ邮箱</w:t>
            </w:r>
          </w:p>
        </w:tc>
        <w:tc>
          <w:tcPr>
            <w:tcW w:w="161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是否同意“</w:t>
            </w:r>
            <w:r>
              <w:rPr>
                <w:rFonts w:hint="eastAsia" w:ascii="宋体" w:hAnsi="宋体" w:eastAsia="宋体" w:cs="宋体"/>
                <w:b/>
                <w:bCs/>
                <w:kern w:val="0"/>
                <w:sz w:val="20"/>
                <w:szCs w:val="20"/>
                <w:lang w:eastAsia="zh-CN"/>
              </w:rPr>
              <w:t>省市平台</w:t>
            </w:r>
            <w:r>
              <w:rPr>
                <w:rFonts w:hint="eastAsia" w:ascii="宋体" w:hAnsi="宋体" w:eastAsia="宋体" w:cs="宋体"/>
                <w:b/>
                <w:bCs/>
                <w:kern w:val="0"/>
                <w:sz w:val="20"/>
                <w:szCs w:val="20"/>
              </w:rPr>
              <w:t>”展示交流</w:t>
            </w:r>
          </w:p>
        </w:tc>
      </w:tr>
      <w:tr>
        <w:tblPrEx>
          <w:tblCellMar>
            <w:top w:w="0" w:type="dxa"/>
            <w:left w:w="108" w:type="dxa"/>
            <w:bottom w:w="0" w:type="dxa"/>
            <w:right w:w="108" w:type="dxa"/>
          </w:tblCellMar>
        </w:tblPrEx>
        <w:trPr>
          <w:trHeight w:val="590" w:hRule="exact"/>
          <w:jc w:val="center"/>
        </w:trPr>
        <w:tc>
          <w:tcPr>
            <w:tcW w:w="69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13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6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59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95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1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08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2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22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1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590" w:hRule="exact"/>
          <w:jc w:val="center"/>
        </w:trPr>
        <w:tc>
          <w:tcPr>
            <w:tcW w:w="69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13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6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59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95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1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08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2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22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1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590" w:hRule="exact"/>
          <w:jc w:val="center"/>
        </w:trPr>
        <w:tc>
          <w:tcPr>
            <w:tcW w:w="69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13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6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59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95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1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08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2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22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1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590" w:hRule="exact"/>
          <w:jc w:val="center"/>
        </w:trPr>
        <w:tc>
          <w:tcPr>
            <w:tcW w:w="69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4</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13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6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59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95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1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08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2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22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1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590" w:hRule="exact"/>
          <w:jc w:val="center"/>
        </w:trPr>
        <w:tc>
          <w:tcPr>
            <w:tcW w:w="69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5</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13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6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59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95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1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08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2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22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1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590" w:hRule="exact"/>
          <w:jc w:val="center"/>
        </w:trPr>
        <w:tc>
          <w:tcPr>
            <w:tcW w:w="69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6</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13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6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59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95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1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08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2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22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1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590" w:hRule="exact"/>
          <w:jc w:val="center"/>
        </w:trPr>
        <w:tc>
          <w:tcPr>
            <w:tcW w:w="69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7</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13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6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59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95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1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08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2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22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1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590" w:hRule="exact"/>
          <w:jc w:val="center"/>
        </w:trPr>
        <w:tc>
          <w:tcPr>
            <w:tcW w:w="69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8</w:t>
            </w:r>
          </w:p>
        </w:tc>
        <w:tc>
          <w:tcPr>
            <w:tcW w:w="103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13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7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69"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59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95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81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08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2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22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c>
          <w:tcPr>
            <w:tcW w:w="161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590" w:hRule="exac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9</w:t>
            </w:r>
          </w:p>
        </w:tc>
        <w:tc>
          <w:tcPr>
            <w:tcW w:w="103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139"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877"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872"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869"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591"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956"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816"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083"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226"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611"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r>
      <w:tr>
        <w:tblPrEx>
          <w:tblCellMar>
            <w:top w:w="0" w:type="dxa"/>
            <w:left w:w="108" w:type="dxa"/>
            <w:bottom w:w="0" w:type="dxa"/>
            <w:right w:w="108" w:type="dxa"/>
          </w:tblCellMar>
        </w:tblPrEx>
        <w:trPr>
          <w:trHeight w:val="590" w:hRule="exac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10</w:t>
            </w:r>
          </w:p>
        </w:tc>
        <w:tc>
          <w:tcPr>
            <w:tcW w:w="103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139"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877"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872"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869"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591"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956"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816"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083"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226"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c>
          <w:tcPr>
            <w:tcW w:w="1611"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24"/>
              </w:rPr>
            </w:pPr>
          </w:p>
        </w:tc>
      </w:tr>
    </w:tbl>
    <w:p>
      <w:pPr>
        <w:widowControl/>
        <w:jc w:val="left"/>
        <w:rPr>
          <w:rFonts w:ascii="方正仿宋_GBK" w:hAnsi="方正仿宋_GBK" w:eastAsia="方正仿宋_GBK" w:cs="方正仿宋_GBK"/>
          <w:sz w:val="18"/>
          <w:szCs w:val="18"/>
        </w:rPr>
      </w:pPr>
      <w:bookmarkStart w:id="10" w:name="_Toc53589834"/>
      <w:bookmarkEnd w:id="10"/>
      <w:bookmarkStart w:id="11" w:name="_Toc9065"/>
      <w:bookmarkEnd w:id="11"/>
      <w:bookmarkStart w:id="12" w:name="_Toc53590033"/>
      <w:bookmarkEnd w:id="12"/>
      <w:bookmarkStart w:id="13" w:name="_Toc21038"/>
      <w:bookmarkEnd w:id="13"/>
      <w:bookmarkStart w:id="14" w:name="_Toc53601315"/>
      <w:bookmarkEnd w:id="14"/>
      <w:bookmarkStart w:id="15" w:name="_Toc101167305"/>
      <w:bookmarkEnd w:id="15"/>
      <w:bookmarkStart w:id="16" w:name="_Toc10872"/>
      <w:bookmarkEnd w:id="16"/>
    </w:p>
    <w:p>
      <w:pPr>
        <w:widowControl/>
        <w:spacing w:line="440" w:lineRule="exact"/>
        <w:jc w:val="left"/>
        <w:rPr>
          <w:rFonts w:ascii="仿宋_GB2312" w:eastAsia="仿宋_GB2312"/>
          <w:sz w:val="32"/>
          <w:szCs w:val="32"/>
        </w:rPr>
        <w:sectPr>
          <w:footerReference r:id="rId5" w:type="first"/>
          <w:footerReference r:id="rId4" w:type="default"/>
          <w:pgSz w:w="16838" w:h="11906" w:orient="landscape"/>
          <w:pgMar w:top="1797" w:right="1440" w:bottom="1797" w:left="1440" w:header="851" w:footer="992" w:gutter="0"/>
          <w:pgNumType w:start="1"/>
          <w:cols w:space="425" w:num="1"/>
          <w:docGrid w:type="linesAndChars" w:linePitch="312" w:charSpace="0"/>
        </w:sectPr>
      </w:pPr>
    </w:p>
    <w:p>
      <w:pPr>
        <w:widowControl/>
        <w:jc w:val="left"/>
        <w:rPr>
          <w:rFonts w:ascii="方正仿宋_GBK" w:hAnsi="方正仿宋_GBK" w:eastAsia="方正仿宋_GBK" w:cs="方正仿宋_GBK"/>
          <w:sz w:val="18"/>
          <w:szCs w:val="18"/>
        </w:rPr>
      </w:pPr>
    </w:p>
    <w:sectPr>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2000000" w:usb3="00000000" w:csb0="0000019F" w:csb1="00000000"/>
  </w:font>
  <w:font w:name="微软雅黑">
    <w:altName w:val="方正黑体_GBK"/>
    <w:panose1 w:val="020B0503020204020204"/>
    <w:charset w:val="86"/>
    <w:family w:val="swiss"/>
    <w:pitch w:val="default"/>
    <w:sig w:usb0="00000000" w:usb1="00000000" w:usb2="00000016" w:usb3="00000000" w:csb0="0004001F" w:csb1="00000000"/>
  </w:font>
  <w:font w:name="仿宋">
    <w:altName w:val="方正仿宋_GBK"/>
    <w:panose1 w:val="02010609060101010101"/>
    <w:charset w:val="86"/>
    <w:family w:val="modern"/>
    <w:pitch w:val="default"/>
    <w:sig w:usb0="00000000" w:usb1="00000000" w:usb2="00000016" w:usb3="00000000" w:csb0="00040001" w:csb1="00000000"/>
  </w:font>
  <w:font w:name="Calibri Light">
    <w:altName w:val="DejaVu Sans"/>
    <w:panose1 w:val="020F0302020204030204"/>
    <w:charset w:val="00"/>
    <w:family w:val="swiss"/>
    <w:pitch w:val="default"/>
    <w:sig w:usb0="00000000" w:usb1="00000000" w:usb2="00000009" w:usb3="00000000" w:csb0="000001FF" w:csb1="00000000"/>
  </w:font>
  <w:font w:name="方正小标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楷体_GB2312">
    <w:altName w:val="方正楷体_GBK"/>
    <w:panose1 w:val="00000000000000000000"/>
    <w:charset w:val="86"/>
    <w:family w:val="modern"/>
    <w:pitch w:val="default"/>
    <w:sig w:usb0="00000000" w:usb1="00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FreeSerif">
    <w:panose1 w:val="02020603050405020304"/>
    <w:charset w:val="00"/>
    <w:family w:val="auto"/>
    <w:pitch w:val="default"/>
    <w:sig w:usb0="E59FAFFF" w:usb1="C200FDFF" w:usb2="43501B29" w:usb3="04000043" w:csb0="600101FF" w:csb1="FFFF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enter" w:pos="4156"/>
        <w:tab w:val="clear" w:pos="4153"/>
      </w:tabs>
    </w:pP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eastAsia="宋体"/>
        <w:szCs w:val="21"/>
      </w:rPr>
    </w:pPr>
    <w:r>
      <mc:AlternateContent>
        <mc:Choice Requires="wpg">
          <w:drawing>
            <wp:anchor distT="0" distB="0" distL="114300" distR="114300" simplePos="0" relativeHeight="251659264" behindDoc="0" locked="0" layoutInCell="1" allowOverlap="1">
              <wp:simplePos x="0" y="0"/>
              <wp:positionH relativeFrom="column">
                <wp:posOffset>-21590</wp:posOffset>
              </wp:positionH>
              <wp:positionV relativeFrom="paragraph">
                <wp:posOffset>-102235</wp:posOffset>
              </wp:positionV>
              <wp:extent cx="1360805" cy="463550"/>
              <wp:effectExtent l="0" t="0" r="0" b="0"/>
              <wp:wrapSquare wrapText="bothSides"/>
              <wp:docPr id="502" name="组合 100"/>
              <wp:cNvGraphicFramePr/>
              <a:graphic xmlns:a="http://schemas.openxmlformats.org/drawingml/2006/main">
                <a:graphicData uri="http://schemas.microsoft.com/office/word/2010/wordprocessingGroup">
                  <wpg:wgp>
                    <wpg:cNvGrpSpPr/>
                    <wpg:grpSpPr>
                      <a:xfrm>
                        <a:off x="0" y="0"/>
                        <a:ext cx="1360805" cy="463550"/>
                        <a:chOff x="38919" y="315"/>
                        <a:chExt cx="1622010" cy="552517"/>
                      </a:xfrm>
                    </wpg:grpSpPr>
                    <wps:wsp>
                      <wps:cNvPr id="503" name="TextBox 10"/>
                      <wps:cNvSpPr>
                        <a:spLocks noChangeArrowheads="true"/>
                      </wps:cNvSpPr>
                      <wps:spPr bwMode="auto">
                        <a:xfrm>
                          <a:off x="371423" y="98259"/>
                          <a:ext cx="1289506" cy="447676"/>
                        </a:xfrm>
                        <a:prstGeom prst="rect">
                          <a:avLst/>
                        </a:prstGeom>
                        <a:noFill/>
                        <a:ln>
                          <a:noFill/>
                        </a:ln>
                      </wps:spPr>
                      <wps:txbx>
                        <w:txbxContent>
                          <w:p>
                            <w:pPr>
                              <w:pStyle w:val="18"/>
                              <w:spacing w:before="0" w:beforeAutospacing="0" w:after="0" w:afterAutospacing="0"/>
                              <w:jc w:val="center"/>
                              <w:textAlignment w:val="baseline"/>
                              <w:rPr>
                                <w:b/>
                                <w:sz w:val="21"/>
                                <w:szCs w:val="28"/>
                              </w:rPr>
                            </w:pPr>
                            <w:r>
                              <w:rPr>
                                <w:rFonts w:hint="eastAsia" w:ascii="微软雅黑" w:hAnsi="微软雅黑" w:eastAsia="微软雅黑" w:cs="Times New Roman"/>
                                <w:b/>
                                <w:bCs/>
                                <w:color w:val="3F3F3F"/>
                                <w:kern w:val="24"/>
                                <w:sz w:val="21"/>
                                <w:szCs w:val="28"/>
                              </w:rPr>
                              <w:t>教师晒课篇</w:t>
                            </w:r>
                          </w:p>
                        </w:txbxContent>
                      </wps:txbx>
                      <wps:bodyPr wrap="square">
                        <a:noAutofit/>
                      </wps:bodyPr>
                    </wps:wsp>
                    <pic:pic xmlns:pic="http://schemas.openxmlformats.org/drawingml/2006/picture">
                      <pic:nvPicPr>
                        <pic:cNvPr id="504" name="图片 1052"/>
                        <pic:cNvPicPr>
                          <a:picLocks noChangeAspect="true"/>
                        </pic:cNvPicPr>
                      </pic:nvPicPr>
                      <pic:blipFill>
                        <a:blip r:embed="rId1" cstate="print">
                          <a:extLst>
                            <a:ext uri="{28A0092B-C50C-407E-A947-70E740481C1C}">
                              <a14:useLocalDpi xmlns:a14="http://schemas.microsoft.com/office/drawing/2010/main" val="false"/>
                            </a:ext>
                          </a:extLst>
                        </a:blip>
                        <a:stretch>
                          <a:fillRect/>
                        </a:stretch>
                      </pic:blipFill>
                      <pic:spPr>
                        <a:xfrm>
                          <a:off x="38919" y="315"/>
                          <a:ext cx="536416" cy="552517"/>
                        </a:xfrm>
                        <a:prstGeom prst="rect">
                          <a:avLst/>
                        </a:prstGeom>
                      </pic:spPr>
                    </pic:pic>
                  </wpg:wgp>
                </a:graphicData>
              </a:graphic>
            </wp:anchor>
          </w:drawing>
        </mc:Choice>
        <mc:Fallback>
          <w:pict>
            <v:group id="组合 100" o:spid="_x0000_s1026" o:spt="203" style="position:absolute;left:0pt;margin-left:-1.7pt;margin-top:-8.05pt;height:36.5pt;width:107.15pt;mso-wrap-distance-bottom:0pt;mso-wrap-distance-left:9pt;mso-wrap-distance-right:9pt;mso-wrap-distance-top:0pt;z-index:251659264;mso-width-relative:page;mso-height-relative:page;" coordorigin="38919,315" coordsize="1622010,552517" o:gfxdata="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">
              <o:lock v:ext="edit" aspectratio="f"/>
              <v:rect id="TextBox 10" o:spid="_x0000_s1026" o:spt="1" style="position:absolute;left:371423;top:98259;height:447676;width:1289506;" filled="f" stroked="f" coordsize="21600,21600" o:gfxdata="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ADca7xvwAAANwAAAAPAAAAAAAAAAEAIAAAADgAAABkcnMvZG93bnJl&#10;di54bWxQSwECFAAUAAAACACHTuJAMy8FnjsAAAA5AAAAEAAAAAAAAAABACAAAAAkAQAAZHJzL3No&#10;YXBleG1sLnhtbFBLBQYAAAAABgAGAFsBAADOAwAAAAA=&#10;">
                <v:fill on="f" focussize="0,0"/>
                <v:stroke on="f"/>
                <v:imagedata o:title=""/>
                <o:lock v:ext="edit" aspectratio="f"/>
                <v:textbox>
                  <w:txbxContent>
                    <w:p>
                      <w:pPr>
                        <w:pStyle w:val="18"/>
                        <w:spacing w:before="0" w:beforeAutospacing="0" w:after="0" w:afterAutospacing="0"/>
                        <w:jc w:val="center"/>
                        <w:textAlignment w:val="baseline"/>
                        <w:rPr>
                          <w:b/>
                          <w:sz w:val="21"/>
                          <w:szCs w:val="28"/>
                        </w:rPr>
                      </w:pPr>
                      <w:r>
                        <w:rPr>
                          <w:rFonts w:hint="eastAsia" w:ascii="微软雅黑" w:hAnsi="微软雅黑" w:eastAsia="微软雅黑" w:cs="Times New Roman"/>
                          <w:b/>
                          <w:bCs/>
                          <w:color w:val="3F3F3F"/>
                          <w:kern w:val="24"/>
                          <w:sz w:val="21"/>
                          <w:szCs w:val="28"/>
                        </w:rPr>
                        <w:t>教师晒课篇</w:t>
                      </w:r>
                    </w:p>
                  </w:txbxContent>
                </v:textbox>
              </v:rect>
              <v:shape id="图片 1052" o:spid="_x0000_s1026" o:spt="75" type="#_x0000_t75" style="position:absolute;left:38919;top:315;height:552517;width:536416;" filled="f" o:preferrelative="t" stroked="f" coordsize="21600,21600" o:gfxdata="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KmEYiS+AAAA3AAAAA8AAAAAAAAAAQAgAAAAOAAAAGRycy9kb3ducmV2&#10;LnhtbFBLAQIUABQAAAAIAIdO4kAzLwWeOwAAADkAAAAQAAAAAAAAAAEAIAAAACMBAABkcnMvc2hh&#10;cGV4bWwueG1sUEsFBgAAAAAGAAYAWwEAAM0DAAAAAA==&#10;">
                <v:fill on="f" focussize="0,0"/>
                <v:stroke on="f"/>
                <v:imagedata r:id="rId1" o:title=""/>
                <o:lock v:ext="edit" aspectratio="t"/>
              </v:shape>
              <w10:wrap type="squar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BE65FB"/>
    <w:multiLevelType w:val="singleLevel"/>
    <w:tmpl w:val="39BE65FB"/>
    <w:lvl w:ilvl="0" w:tentative="0">
      <w:start w:val="1"/>
      <w:numFmt w:val="decimal"/>
      <w:suff w:val="space"/>
      <w:lvlText w:val="%1."/>
      <w:lvlJc w:val="left"/>
    </w:lvl>
  </w:abstractNum>
  <w:abstractNum w:abstractNumId="1">
    <w:nsid w:val="70C9B88F"/>
    <w:multiLevelType w:val="singleLevel"/>
    <w:tmpl w:val="70C9B88F"/>
    <w:lvl w:ilvl="0" w:tentative="0">
      <w:start w:val="1"/>
      <w:numFmt w:val="decimal"/>
      <w:suff w:val="space"/>
      <w:lvlText w:val="%1."/>
      <w:lvlJc w:val="left"/>
      <w:pPr>
        <w:ind w:left="42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lYzk4NjM2OGFkOTQ2ODY5YWQzZGMyOGYwNzBiYzkifQ=="/>
  </w:docVars>
  <w:rsids>
    <w:rsidRoot w:val="60F4470A"/>
    <w:rsid w:val="00016525"/>
    <w:rsid w:val="000328FD"/>
    <w:rsid w:val="00060A15"/>
    <w:rsid w:val="00090559"/>
    <w:rsid w:val="000A2813"/>
    <w:rsid w:val="000D27EC"/>
    <w:rsid w:val="000E2BFA"/>
    <w:rsid w:val="001048EC"/>
    <w:rsid w:val="00126FFD"/>
    <w:rsid w:val="00194E86"/>
    <w:rsid w:val="002060A6"/>
    <w:rsid w:val="002337AD"/>
    <w:rsid w:val="0024043C"/>
    <w:rsid w:val="00254F53"/>
    <w:rsid w:val="00281EE7"/>
    <w:rsid w:val="002E3596"/>
    <w:rsid w:val="003073EB"/>
    <w:rsid w:val="003D2982"/>
    <w:rsid w:val="003D47A4"/>
    <w:rsid w:val="003F6295"/>
    <w:rsid w:val="00487606"/>
    <w:rsid w:val="004A26B8"/>
    <w:rsid w:val="004F2130"/>
    <w:rsid w:val="005927CF"/>
    <w:rsid w:val="005A1876"/>
    <w:rsid w:val="005B0CC9"/>
    <w:rsid w:val="005D1531"/>
    <w:rsid w:val="005E4112"/>
    <w:rsid w:val="0064544B"/>
    <w:rsid w:val="006552C8"/>
    <w:rsid w:val="006927BA"/>
    <w:rsid w:val="006A0FE9"/>
    <w:rsid w:val="006A117A"/>
    <w:rsid w:val="00725722"/>
    <w:rsid w:val="007C5B4E"/>
    <w:rsid w:val="007D3C8D"/>
    <w:rsid w:val="00815EFD"/>
    <w:rsid w:val="00817BBF"/>
    <w:rsid w:val="00827570"/>
    <w:rsid w:val="00871070"/>
    <w:rsid w:val="008859BC"/>
    <w:rsid w:val="00893B2D"/>
    <w:rsid w:val="00947417"/>
    <w:rsid w:val="009541EF"/>
    <w:rsid w:val="00954541"/>
    <w:rsid w:val="009938AF"/>
    <w:rsid w:val="009A6EFB"/>
    <w:rsid w:val="009D3402"/>
    <w:rsid w:val="00A23AA4"/>
    <w:rsid w:val="00A5676C"/>
    <w:rsid w:val="00AD4EA4"/>
    <w:rsid w:val="00B614E3"/>
    <w:rsid w:val="00B85EEB"/>
    <w:rsid w:val="00C116B1"/>
    <w:rsid w:val="00C37B28"/>
    <w:rsid w:val="00C56103"/>
    <w:rsid w:val="00CA60FE"/>
    <w:rsid w:val="00CE6626"/>
    <w:rsid w:val="00CF3758"/>
    <w:rsid w:val="00D03403"/>
    <w:rsid w:val="00D649AD"/>
    <w:rsid w:val="00DC2BB6"/>
    <w:rsid w:val="00DC496D"/>
    <w:rsid w:val="00DC509A"/>
    <w:rsid w:val="00E024C0"/>
    <w:rsid w:val="00E27170"/>
    <w:rsid w:val="00E507B7"/>
    <w:rsid w:val="00E85706"/>
    <w:rsid w:val="00E907C6"/>
    <w:rsid w:val="00EA4BA9"/>
    <w:rsid w:val="00EC19F8"/>
    <w:rsid w:val="00F801EB"/>
    <w:rsid w:val="00F81BC1"/>
    <w:rsid w:val="00F81CD9"/>
    <w:rsid w:val="00F947D7"/>
    <w:rsid w:val="00F94FE9"/>
    <w:rsid w:val="028E53D4"/>
    <w:rsid w:val="031B4F3E"/>
    <w:rsid w:val="062A6695"/>
    <w:rsid w:val="0AF800F9"/>
    <w:rsid w:val="13AF57DB"/>
    <w:rsid w:val="15C06D3D"/>
    <w:rsid w:val="168D57EA"/>
    <w:rsid w:val="16FA2659"/>
    <w:rsid w:val="17237EFC"/>
    <w:rsid w:val="1F925A96"/>
    <w:rsid w:val="20EA3CF1"/>
    <w:rsid w:val="21090163"/>
    <w:rsid w:val="21A42C6E"/>
    <w:rsid w:val="24402821"/>
    <w:rsid w:val="248A15BB"/>
    <w:rsid w:val="26070074"/>
    <w:rsid w:val="272558F4"/>
    <w:rsid w:val="2C776C8F"/>
    <w:rsid w:val="2EF203D4"/>
    <w:rsid w:val="316A537B"/>
    <w:rsid w:val="350D6D86"/>
    <w:rsid w:val="385C79F3"/>
    <w:rsid w:val="386D1C23"/>
    <w:rsid w:val="3BF6A632"/>
    <w:rsid w:val="3C196E51"/>
    <w:rsid w:val="3CF75E20"/>
    <w:rsid w:val="3E7465F7"/>
    <w:rsid w:val="3EDEB572"/>
    <w:rsid w:val="3F9F2C20"/>
    <w:rsid w:val="3FDF8EB9"/>
    <w:rsid w:val="43DFA7CE"/>
    <w:rsid w:val="46B04A59"/>
    <w:rsid w:val="47163CBC"/>
    <w:rsid w:val="480F3A01"/>
    <w:rsid w:val="50B03F05"/>
    <w:rsid w:val="55D1BAB7"/>
    <w:rsid w:val="566D1644"/>
    <w:rsid w:val="56FB61DC"/>
    <w:rsid w:val="5A56541F"/>
    <w:rsid w:val="5BF65A2D"/>
    <w:rsid w:val="5E4F8012"/>
    <w:rsid w:val="5E712A68"/>
    <w:rsid w:val="5EDF1E28"/>
    <w:rsid w:val="5F944AC0"/>
    <w:rsid w:val="5FC03161"/>
    <w:rsid w:val="604A1623"/>
    <w:rsid w:val="60F4470A"/>
    <w:rsid w:val="63693660"/>
    <w:rsid w:val="64412D3D"/>
    <w:rsid w:val="644B199A"/>
    <w:rsid w:val="645D5D72"/>
    <w:rsid w:val="675F5DAE"/>
    <w:rsid w:val="695BBE3C"/>
    <w:rsid w:val="69F90429"/>
    <w:rsid w:val="6B457289"/>
    <w:rsid w:val="6D5D1E11"/>
    <w:rsid w:val="6DCD1069"/>
    <w:rsid w:val="6FD827A7"/>
    <w:rsid w:val="72FA27F4"/>
    <w:rsid w:val="758B6670"/>
    <w:rsid w:val="76D00AA0"/>
    <w:rsid w:val="7BDB43D5"/>
    <w:rsid w:val="7CF7ABEB"/>
    <w:rsid w:val="7D0564AB"/>
    <w:rsid w:val="7D7DEB67"/>
    <w:rsid w:val="7F33046B"/>
    <w:rsid w:val="7F5D4572"/>
    <w:rsid w:val="7FB79C1A"/>
    <w:rsid w:val="7FBF06C8"/>
    <w:rsid w:val="7FE82EFF"/>
    <w:rsid w:val="7FFFC069"/>
    <w:rsid w:val="8F9713CB"/>
    <w:rsid w:val="8FDB6497"/>
    <w:rsid w:val="BBF0D677"/>
    <w:rsid w:val="BFDF9BDE"/>
    <w:rsid w:val="BFE7E78F"/>
    <w:rsid w:val="CDFC047D"/>
    <w:rsid w:val="CFCE546B"/>
    <w:rsid w:val="D06F75AE"/>
    <w:rsid w:val="DC6FAAE6"/>
    <w:rsid w:val="DFFEFB06"/>
    <w:rsid w:val="E56F5E33"/>
    <w:rsid w:val="EAB76020"/>
    <w:rsid w:val="EB3F0246"/>
    <w:rsid w:val="EBEFAF50"/>
    <w:rsid w:val="EDFE411A"/>
    <w:rsid w:val="EE9F5C96"/>
    <w:rsid w:val="EF7AC239"/>
    <w:rsid w:val="F2FF2E70"/>
    <w:rsid w:val="FC9FEA3E"/>
    <w:rsid w:val="FD4711B9"/>
    <w:rsid w:val="FDFA0FFA"/>
    <w:rsid w:val="FFFB7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2"/>
    <w:qFormat/>
    <w:uiPriority w:val="9"/>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3"/>
    <w:qFormat/>
    <w:uiPriority w:val="9"/>
    <w:pPr>
      <w:keepNext/>
      <w:keepLines/>
      <w:spacing w:before="260" w:after="260" w:line="416" w:lineRule="auto"/>
      <w:outlineLvl w:val="1"/>
    </w:pPr>
    <w:rPr>
      <w:rFonts w:ascii="Cambria" w:hAnsi="Cambria" w:eastAsia="微软雅黑" w:cs="Times New Roman"/>
      <w:b/>
      <w:bCs/>
      <w:kern w:val="0"/>
      <w:sz w:val="32"/>
      <w:szCs w:val="32"/>
    </w:rPr>
  </w:style>
  <w:style w:type="paragraph" w:styleId="4">
    <w:name w:val="heading 3"/>
    <w:basedOn w:val="1"/>
    <w:next w:val="1"/>
    <w:link w:val="34"/>
    <w:qFormat/>
    <w:uiPriority w:val="9"/>
    <w:pPr>
      <w:keepNext/>
      <w:keepLines/>
      <w:spacing w:before="260" w:after="260" w:line="416" w:lineRule="auto"/>
      <w:outlineLvl w:val="2"/>
    </w:pPr>
    <w:rPr>
      <w:rFonts w:ascii="Calibri" w:hAnsi="Calibri" w:eastAsia="微软雅黑" w:cs="Times New Roman"/>
      <w:b/>
      <w:bCs/>
      <w:kern w:val="0"/>
      <w:sz w:val="28"/>
      <w:szCs w:val="32"/>
    </w:rPr>
  </w:style>
  <w:style w:type="paragraph" w:styleId="5">
    <w:name w:val="heading 4"/>
    <w:basedOn w:val="1"/>
    <w:next w:val="1"/>
    <w:link w:val="35"/>
    <w:qFormat/>
    <w:uiPriority w:val="9"/>
    <w:pPr>
      <w:keepNext/>
      <w:keepLines/>
      <w:spacing w:before="280" w:after="290" w:line="376" w:lineRule="auto"/>
      <w:outlineLvl w:val="3"/>
    </w:pPr>
    <w:rPr>
      <w:rFonts w:ascii="Cambria" w:hAnsi="Cambria" w:eastAsia="仿宋" w:cs="Times New Roman"/>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36"/>
    <w:unhideWhenUsed/>
    <w:qFormat/>
    <w:uiPriority w:val="99"/>
    <w:pPr>
      <w:spacing w:line="360" w:lineRule="auto"/>
    </w:pPr>
    <w:rPr>
      <w:rFonts w:ascii="宋体" w:hAnsi="Calibri" w:eastAsia="宋体" w:cs="Times New Roman"/>
      <w:sz w:val="18"/>
      <w:szCs w:val="18"/>
    </w:rPr>
  </w:style>
  <w:style w:type="paragraph" w:styleId="7">
    <w:name w:val="annotation text"/>
    <w:basedOn w:val="1"/>
    <w:link w:val="37"/>
    <w:unhideWhenUsed/>
    <w:qFormat/>
    <w:uiPriority w:val="99"/>
    <w:pPr>
      <w:spacing w:line="360" w:lineRule="auto"/>
      <w:jc w:val="left"/>
    </w:pPr>
    <w:rPr>
      <w:rFonts w:ascii="Calibri" w:hAnsi="Calibri" w:eastAsia="仿宋" w:cs="Times New Roman"/>
      <w:kern w:val="0"/>
      <w:sz w:val="28"/>
      <w:szCs w:val="20"/>
    </w:rPr>
  </w:style>
  <w:style w:type="paragraph" w:styleId="8">
    <w:name w:val="Body Text"/>
    <w:basedOn w:val="1"/>
    <w:link w:val="29"/>
    <w:qFormat/>
    <w:uiPriority w:val="0"/>
    <w:pPr>
      <w:spacing w:after="120"/>
    </w:pPr>
  </w:style>
  <w:style w:type="paragraph" w:styleId="9">
    <w:name w:val="Body Text Indent"/>
    <w:basedOn w:val="1"/>
    <w:link w:val="48"/>
    <w:qFormat/>
    <w:uiPriority w:val="0"/>
    <w:pPr>
      <w:spacing w:after="120"/>
      <w:ind w:left="420" w:leftChars="200"/>
    </w:pPr>
  </w:style>
  <w:style w:type="paragraph" w:styleId="10">
    <w:name w:val="toc 3"/>
    <w:basedOn w:val="1"/>
    <w:next w:val="1"/>
    <w:unhideWhenUsed/>
    <w:qFormat/>
    <w:uiPriority w:val="39"/>
    <w:pPr>
      <w:spacing w:line="360" w:lineRule="auto"/>
      <w:ind w:left="840" w:leftChars="400"/>
    </w:pPr>
    <w:rPr>
      <w:rFonts w:ascii="Calibri" w:hAnsi="Calibri" w:eastAsia="仿宋" w:cs="Times New Roman"/>
      <w:sz w:val="28"/>
      <w:szCs w:val="22"/>
    </w:rPr>
  </w:style>
  <w:style w:type="paragraph" w:styleId="11">
    <w:name w:val="Date"/>
    <w:basedOn w:val="1"/>
    <w:next w:val="1"/>
    <w:link w:val="47"/>
    <w:qFormat/>
    <w:uiPriority w:val="0"/>
    <w:pPr>
      <w:ind w:left="100" w:leftChars="2500"/>
    </w:pPr>
  </w:style>
  <w:style w:type="paragraph" w:styleId="12">
    <w:name w:val="Balloon Text"/>
    <w:basedOn w:val="1"/>
    <w:link w:val="28"/>
    <w:qFormat/>
    <w:uiPriority w:val="99"/>
    <w:rPr>
      <w:sz w:val="18"/>
      <w:szCs w:val="18"/>
    </w:rPr>
  </w:style>
  <w:style w:type="paragraph" w:styleId="13">
    <w:name w:val="footer"/>
    <w:basedOn w:val="1"/>
    <w:link w:val="38"/>
    <w:unhideWhenUsed/>
    <w:qFormat/>
    <w:uiPriority w:val="99"/>
    <w:pPr>
      <w:tabs>
        <w:tab w:val="center" w:pos="4153"/>
        <w:tab w:val="right" w:pos="8306"/>
      </w:tabs>
      <w:snapToGrid w:val="0"/>
      <w:spacing w:line="360" w:lineRule="auto"/>
      <w:jc w:val="left"/>
    </w:pPr>
    <w:rPr>
      <w:rFonts w:ascii="Calibri" w:hAnsi="Calibri" w:eastAsia="仿宋" w:cs="Times New Roman"/>
      <w:sz w:val="18"/>
      <w:szCs w:val="18"/>
    </w:rPr>
  </w:style>
  <w:style w:type="paragraph" w:styleId="14">
    <w:name w:val="header"/>
    <w:basedOn w:val="1"/>
    <w:link w:val="39"/>
    <w:unhideWhenUsed/>
    <w:qFormat/>
    <w:uiPriority w:val="99"/>
    <w:pPr>
      <w:pBdr>
        <w:bottom w:val="single" w:color="auto" w:sz="6" w:space="1"/>
      </w:pBdr>
      <w:tabs>
        <w:tab w:val="center" w:pos="4153"/>
        <w:tab w:val="right" w:pos="8306"/>
      </w:tabs>
      <w:snapToGrid w:val="0"/>
      <w:spacing w:line="360" w:lineRule="auto"/>
      <w:jc w:val="center"/>
    </w:pPr>
    <w:rPr>
      <w:rFonts w:ascii="Calibri" w:hAnsi="Calibri" w:eastAsia="仿宋" w:cs="Times New Roman"/>
      <w:sz w:val="18"/>
      <w:szCs w:val="18"/>
    </w:rPr>
  </w:style>
  <w:style w:type="paragraph" w:styleId="15">
    <w:name w:val="toc 4"/>
    <w:basedOn w:val="1"/>
    <w:next w:val="1"/>
    <w:unhideWhenUsed/>
    <w:qFormat/>
    <w:uiPriority w:val="39"/>
    <w:pPr>
      <w:spacing w:line="360" w:lineRule="auto"/>
      <w:ind w:left="1260" w:leftChars="600"/>
    </w:pPr>
    <w:rPr>
      <w:rFonts w:ascii="Calibri" w:hAnsi="Calibri" w:eastAsia="仿宋" w:cs="Times New Roman"/>
      <w:sz w:val="28"/>
      <w:szCs w:val="22"/>
    </w:rPr>
  </w:style>
  <w:style w:type="paragraph" w:styleId="16">
    <w:name w:val="footnote text"/>
    <w:basedOn w:val="1"/>
    <w:link w:val="40"/>
    <w:unhideWhenUsed/>
    <w:qFormat/>
    <w:uiPriority w:val="99"/>
    <w:pPr>
      <w:snapToGrid w:val="0"/>
      <w:jc w:val="left"/>
    </w:pPr>
    <w:rPr>
      <w:rFonts w:ascii="Calibri" w:hAnsi="Calibri" w:eastAsia="宋体" w:cs="Times New Roman"/>
      <w:kern w:val="0"/>
      <w:sz w:val="18"/>
      <w:szCs w:val="18"/>
    </w:rPr>
  </w:style>
  <w:style w:type="paragraph" w:styleId="17">
    <w:name w:val="toc 2"/>
    <w:basedOn w:val="1"/>
    <w:next w:val="1"/>
    <w:unhideWhenUsed/>
    <w:qFormat/>
    <w:uiPriority w:val="39"/>
    <w:pPr>
      <w:spacing w:line="360" w:lineRule="auto"/>
      <w:ind w:left="420" w:leftChars="200"/>
    </w:pPr>
    <w:rPr>
      <w:rFonts w:ascii="Calibri" w:hAnsi="Calibri" w:eastAsia="仿宋" w:cs="Times New Roman"/>
      <w:sz w:val="28"/>
      <w:szCs w:val="22"/>
    </w:rPr>
  </w:style>
  <w:style w:type="paragraph" w:styleId="1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next w:val="1"/>
    <w:link w:val="41"/>
    <w:qFormat/>
    <w:uiPriority w:val="10"/>
    <w:pPr>
      <w:spacing w:before="240" w:after="60" w:line="360" w:lineRule="auto"/>
      <w:jc w:val="center"/>
      <w:outlineLvl w:val="0"/>
    </w:pPr>
    <w:rPr>
      <w:rFonts w:eastAsia="宋体" w:asciiTheme="majorHAnsi" w:hAnsiTheme="majorHAnsi" w:cstheme="majorBidi"/>
      <w:b/>
      <w:bCs/>
      <w:sz w:val="32"/>
      <w:szCs w:val="32"/>
    </w:rPr>
  </w:style>
  <w:style w:type="paragraph" w:styleId="20">
    <w:name w:val="annotation subject"/>
    <w:basedOn w:val="7"/>
    <w:next w:val="7"/>
    <w:link w:val="42"/>
    <w:unhideWhenUsed/>
    <w:qFormat/>
    <w:uiPriority w:val="99"/>
    <w:rPr>
      <w:b/>
      <w:bCs/>
    </w:rPr>
  </w:style>
  <w:style w:type="paragraph" w:styleId="21">
    <w:name w:val="Body Text First Indent"/>
    <w:basedOn w:val="8"/>
    <w:link w:val="30"/>
    <w:qFormat/>
    <w:uiPriority w:val="0"/>
    <w:pPr>
      <w:ind w:firstLine="420" w:firstLineChars="100"/>
    </w:pPr>
    <w:rPr>
      <w:rFonts w:ascii="Times New Roman" w:hAnsi="Times New Roman" w:eastAsia="宋体" w:cs="Times New Roman"/>
    </w:rPr>
  </w:style>
  <w:style w:type="table" w:styleId="23">
    <w:name w:val="Table Grid"/>
    <w:basedOn w:val="22"/>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0"/>
    <w:rPr>
      <w:b/>
      <w:bCs/>
    </w:rPr>
  </w:style>
  <w:style w:type="character" w:styleId="26">
    <w:name w:val="annotation reference"/>
    <w:basedOn w:val="24"/>
    <w:qFormat/>
    <w:uiPriority w:val="99"/>
    <w:rPr>
      <w:sz w:val="21"/>
      <w:szCs w:val="21"/>
    </w:rPr>
  </w:style>
  <w:style w:type="paragraph" w:customStyle="1" w:styleId="27">
    <w:name w:val="List Paragraph1"/>
    <w:basedOn w:val="1"/>
    <w:qFormat/>
    <w:uiPriority w:val="99"/>
    <w:pPr>
      <w:ind w:firstLine="420" w:firstLineChars="200"/>
    </w:pPr>
    <w:rPr>
      <w:rFonts w:ascii="Calibri" w:hAnsi="Calibri" w:eastAsia="宋体"/>
      <w:szCs w:val="22"/>
    </w:rPr>
  </w:style>
  <w:style w:type="character" w:customStyle="1" w:styleId="28">
    <w:name w:val="批注框文本 Char"/>
    <w:basedOn w:val="24"/>
    <w:link w:val="12"/>
    <w:qFormat/>
    <w:uiPriority w:val="99"/>
    <w:rPr>
      <w:rFonts w:asciiTheme="minorHAnsi" w:hAnsiTheme="minorHAnsi" w:eastAsiaTheme="minorEastAsia" w:cstheme="minorBidi"/>
      <w:kern w:val="2"/>
      <w:sz w:val="18"/>
      <w:szCs w:val="18"/>
    </w:rPr>
  </w:style>
  <w:style w:type="character" w:customStyle="1" w:styleId="29">
    <w:name w:val="正文文本 Char"/>
    <w:basedOn w:val="24"/>
    <w:link w:val="8"/>
    <w:qFormat/>
    <w:uiPriority w:val="0"/>
    <w:rPr>
      <w:rFonts w:asciiTheme="minorHAnsi" w:hAnsiTheme="minorHAnsi" w:eastAsiaTheme="minorEastAsia" w:cstheme="minorBidi"/>
      <w:kern w:val="2"/>
      <w:sz w:val="21"/>
      <w:szCs w:val="24"/>
    </w:rPr>
  </w:style>
  <w:style w:type="character" w:customStyle="1" w:styleId="30">
    <w:name w:val="正文首行缩进 Char"/>
    <w:basedOn w:val="29"/>
    <w:link w:val="21"/>
    <w:qFormat/>
    <w:uiPriority w:val="0"/>
    <w:rPr>
      <w:rFonts w:asciiTheme="minorHAnsi" w:hAnsiTheme="minorHAnsi" w:eastAsiaTheme="minorEastAsia" w:cstheme="minorBidi"/>
      <w:kern w:val="2"/>
      <w:sz w:val="21"/>
      <w:szCs w:val="24"/>
    </w:rPr>
  </w:style>
  <w:style w:type="character" w:customStyle="1" w:styleId="31">
    <w:name w:val="Char Char Char Char"/>
    <w:qFormat/>
    <w:uiPriority w:val="0"/>
    <w:rPr>
      <w:rFonts w:eastAsia="宋体"/>
      <w:b/>
      <w:bCs/>
      <w:kern w:val="2"/>
      <w:sz w:val="32"/>
      <w:szCs w:val="32"/>
      <w:lang w:val="en-US" w:eastAsia="zh-CN" w:bidi="ar-SA"/>
    </w:rPr>
  </w:style>
  <w:style w:type="character" w:customStyle="1" w:styleId="32">
    <w:name w:val="标题 1 Char"/>
    <w:basedOn w:val="24"/>
    <w:link w:val="2"/>
    <w:qFormat/>
    <w:uiPriority w:val="9"/>
    <w:rPr>
      <w:rFonts w:ascii="Calibri" w:hAnsi="Calibri"/>
      <w:b/>
      <w:bCs/>
      <w:kern w:val="44"/>
      <w:sz w:val="44"/>
      <w:szCs w:val="44"/>
    </w:rPr>
  </w:style>
  <w:style w:type="character" w:customStyle="1" w:styleId="33">
    <w:name w:val="标题 2 Char"/>
    <w:basedOn w:val="24"/>
    <w:link w:val="3"/>
    <w:qFormat/>
    <w:uiPriority w:val="9"/>
    <w:rPr>
      <w:rFonts w:ascii="Cambria" w:hAnsi="Cambria" w:eastAsia="微软雅黑"/>
      <w:b/>
      <w:bCs/>
      <w:sz w:val="32"/>
      <w:szCs w:val="32"/>
    </w:rPr>
  </w:style>
  <w:style w:type="character" w:customStyle="1" w:styleId="34">
    <w:name w:val="标题 3 Char"/>
    <w:basedOn w:val="24"/>
    <w:link w:val="4"/>
    <w:qFormat/>
    <w:uiPriority w:val="9"/>
    <w:rPr>
      <w:rFonts w:ascii="Calibri" w:hAnsi="Calibri" w:eastAsia="微软雅黑"/>
      <w:b/>
      <w:bCs/>
      <w:sz w:val="28"/>
      <w:szCs w:val="32"/>
    </w:rPr>
  </w:style>
  <w:style w:type="character" w:customStyle="1" w:styleId="35">
    <w:name w:val="标题 4 Char"/>
    <w:basedOn w:val="24"/>
    <w:link w:val="5"/>
    <w:qFormat/>
    <w:uiPriority w:val="9"/>
    <w:rPr>
      <w:rFonts w:ascii="Cambria" w:hAnsi="Cambria" w:eastAsia="仿宋"/>
      <w:b/>
      <w:bCs/>
      <w:sz w:val="28"/>
      <w:szCs w:val="28"/>
    </w:rPr>
  </w:style>
  <w:style w:type="character" w:customStyle="1" w:styleId="36">
    <w:name w:val="文档结构图 Char"/>
    <w:basedOn w:val="24"/>
    <w:link w:val="6"/>
    <w:qFormat/>
    <w:uiPriority w:val="99"/>
    <w:rPr>
      <w:rFonts w:ascii="宋体" w:hAnsi="Calibri"/>
      <w:kern w:val="2"/>
      <w:sz w:val="18"/>
      <w:szCs w:val="18"/>
    </w:rPr>
  </w:style>
  <w:style w:type="character" w:customStyle="1" w:styleId="37">
    <w:name w:val="批注文字 Char"/>
    <w:basedOn w:val="24"/>
    <w:link w:val="7"/>
    <w:qFormat/>
    <w:uiPriority w:val="99"/>
    <w:rPr>
      <w:rFonts w:ascii="Calibri" w:hAnsi="Calibri" w:eastAsia="仿宋"/>
      <w:sz w:val="28"/>
    </w:rPr>
  </w:style>
  <w:style w:type="character" w:customStyle="1" w:styleId="38">
    <w:name w:val="页脚 Char"/>
    <w:basedOn w:val="24"/>
    <w:link w:val="13"/>
    <w:qFormat/>
    <w:uiPriority w:val="99"/>
    <w:rPr>
      <w:rFonts w:ascii="Calibri" w:hAnsi="Calibri" w:eastAsia="仿宋"/>
      <w:kern w:val="2"/>
      <w:sz w:val="18"/>
      <w:szCs w:val="18"/>
    </w:rPr>
  </w:style>
  <w:style w:type="character" w:customStyle="1" w:styleId="39">
    <w:name w:val="页眉 Char"/>
    <w:basedOn w:val="24"/>
    <w:link w:val="14"/>
    <w:qFormat/>
    <w:uiPriority w:val="99"/>
    <w:rPr>
      <w:rFonts w:ascii="Calibri" w:hAnsi="Calibri" w:eastAsia="仿宋"/>
      <w:kern w:val="2"/>
      <w:sz w:val="18"/>
      <w:szCs w:val="18"/>
    </w:rPr>
  </w:style>
  <w:style w:type="character" w:customStyle="1" w:styleId="40">
    <w:name w:val="脚注文本 Char"/>
    <w:basedOn w:val="24"/>
    <w:link w:val="16"/>
    <w:qFormat/>
    <w:uiPriority w:val="99"/>
    <w:rPr>
      <w:rFonts w:ascii="Calibri" w:hAnsi="Calibri"/>
      <w:sz w:val="18"/>
      <w:szCs w:val="18"/>
    </w:rPr>
  </w:style>
  <w:style w:type="character" w:customStyle="1" w:styleId="41">
    <w:name w:val="标题 Char"/>
    <w:basedOn w:val="24"/>
    <w:link w:val="19"/>
    <w:qFormat/>
    <w:uiPriority w:val="10"/>
    <w:rPr>
      <w:rFonts w:asciiTheme="majorHAnsi" w:hAnsiTheme="majorHAnsi" w:cstheme="majorBidi"/>
      <w:b/>
      <w:bCs/>
      <w:kern w:val="2"/>
      <w:sz w:val="32"/>
      <w:szCs w:val="32"/>
    </w:rPr>
  </w:style>
  <w:style w:type="character" w:customStyle="1" w:styleId="42">
    <w:name w:val="批注主题 Char"/>
    <w:basedOn w:val="37"/>
    <w:link w:val="20"/>
    <w:qFormat/>
    <w:uiPriority w:val="99"/>
    <w:rPr>
      <w:rFonts w:ascii="Calibri" w:hAnsi="Calibri" w:eastAsia="仿宋"/>
      <w:b/>
      <w:bCs/>
      <w:sz w:val="28"/>
    </w:rPr>
  </w:style>
  <w:style w:type="paragraph" w:customStyle="1" w:styleId="43">
    <w:name w:val="无间距"/>
    <w:link w:val="44"/>
    <w:qFormat/>
    <w:uiPriority w:val="1"/>
    <w:rPr>
      <w:rFonts w:ascii="Calibri" w:hAnsi="Calibri" w:eastAsia="宋体" w:cs="Times New Roman"/>
      <w:sz w:val="22"/>
      <w:szCs w:val="22"/>
      <w:lang w:val="en-US" w:eastAsia="zh-CN" w:bidi="ar-SA"/>
    </w:rPr>
  </w:style>
  <w:style w:type="character" w:customStyle="1" w:styleId="44">
    <w:name w:val="无间距字符"/>
    <w:link w:val="43"/>
    <w:qFormat/>
    <w:uiPriority w:val="1"/>
    <w:rPr>
      <w:rFonts w:ascii="Calibri" w:hAnsi="Calibri"/>
      <w:sz w:val="22"/>
      <w:szCs w:val="22"/>
    </w:rPr>
  </w:style>
  <w:style w:type="paragraph" w:customStyle="1" w:styleId="45">
    <w:name w:val="列出段落1"/>
    <w:basedOn w:val="1"/>
    <w:qFormat/>
    <w:uiPriority w:val="34"/>
    <w:pPr>
      <w:spacing w:line="360" w:lineRule="auto"/>
      <w:ind w:firstLine="420" w:firstLineChars="200"/>
    </w:pPr>
    <w:rPr>
      <w:rFonts w:ascii="Calibri" w:hAnsi="Calibri" w:eastAsia="宋体" w:cs="Times New Roman"/>
      <w:sz w:val="28"/>
      <w:szCs w:val="22"/>
    </w:rPr>
  </w:style>
  <w:style w:type="paragraph" w:customStyle="1" w:styleId="46">
    <w:name w:val="彩色列表 - 强调文字颜色 11"/>
    <w:basedOn w:val="1"/>
    <w:qFormat/>
    <w:uiPriority w:val="0"/>
    <w:pPr>
      <w:spacing w:line="360" w:lineRule="auto"/>
      <w:ind w:firstLine="420" w:firstLineChars="200"/>
    </w:pPr>
    <w:rPr>
      <w:rFonts w:ascii="Calibri" w:hAnsi="Calibri" w:eastAsia="宋体" w:cs="Times New Roman"/>
      <w:sz w:val="28"/>
      <w:szCs w:val="22"/>
    </w:rPr>
  </w:style>
  <w:style w:type="character" w:customStyle="1" w:styleId="47">
    <w:name w:val="日期 Char"/>
    <w:basedOn w:val="24"/>
    <w:link w:val="11"/>
    <w:qFormat/>
    <w:uiPriority w:val="0"/>
    <w:rPr>
      <w:rFonts w:asciiTheme="minorHAnsi" w:hAnsiTheme="minorHAnsi" w:eastAsiaTheme="minorEastAsia" w:cstheme="minorBidi"/>
      <w:kern w:val="2"/>
      <w:sz w:val="21"/>
      <w:szCs w:val="24"/>
    </w:rPr>
  </w:style>
  <w:style w:type="character" w:customStyle="1" w:styleId="48">
    <w:name w:val="正文文本缩进 Char"/>
    <w:basedOn w:val="24"/>
    <w:link w:val="9"/>
    <w:qFormat/>
    <w:uiPriority w:val="0"/>
    <w:rPr>
      <w:rFonts w:asciiTheme="minorHAnsi" w:hAnsiTheme="minorHAnsi" w:eastAsiaTheme="minorEastAsia" w:cstheme="minorBidi"/>
      <w:kern w:val="2"/>
      <w:sz w:val="21"/>
      <w:szCs w:val="24"/>
    </w:rPr>
  </w:style>
  <w:style w:type="paragraph" w:customStyle="1" w:styleId="49">
    <w:name w:val="列出段落2"/>
    <w:basedOn w:val="1"/>
    <w:qFormat/>
    <w:uiPriority w:val="99"/>
    <w:pPr>
      <w:ind w:firstLine="420" w:firstLineChars="200"/>
    </w:pPr>
    <w:rPr>
      <w:rFonts w:ascii="Times New Roman" w:hAnsi="Times New Roman" w:eastAsia="宋体" w:cs="Times New Roman"/>
    </w:rPr>
  </w:style>
  <w:style w:type="table" w:customStyle="1" w:styleId="5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市委办</Company>
  <Pages>11</Pages>
  <Words>848</Words>
  <Characters>4838</Characters>
  <Lines>40</Lines>
  <Paragraphs>11</Paragraphs>
  <TotalTime>1</TotalTime>
  <ScaleCrop>false</ScaleCrop>
  <LinksUpToDate>false</LinksUpToDate>
  <CharactersWithSpaces>5675</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2022-05-15T00:45:00Z</dcterms:created>
  <dc:creator>王建芳</dc:creator>
  <cp:lastModifiedBy>bzsw</cp:lastModifiedBy>
  <cp:lastPrinted>2025-05-11T00:34:00Z</cp:lastPrinted>
  <dcterms:modified xsi:type="dcterms:W3CDTF">2025-05-29T14:37:40Z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6B9FE2708B414C76A6B1D5DD56C0136A</vt:lpwstr>
  </property>
</Properties>
</file>