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附件1：</w:t>
      </w:r>
    </w:p>
    <w:p>
      <w:pPr>
        <w:spacing w:line="700" w:lineRule="exact"/>
        <w:jc w:val="center"/>
        <w:rPr>
          <w:rFonts w:hint="eastAsia" w:ascii="方正小标宋_GBK" w:hAnsi="黑体" w:eastAsia="方正小标宋_GBK" w:cs="Times New Roman"/>
          <w:color w:val="auto"/>
          <w:spacing w:val="40"/>
          <w:sz w:val="36"/>
          <w:szCs w:val="36"/>
        </w:rPr>
      </w:pPr>
    </w:p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pacing w:val="4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pacing w:val="40"/>
          <w:sz w:val="44"/>
          <w:szCs w:val="44"/>
        </w:rPr>
        <w:t>安徽省教育信息技术研究</w:t>
      </w:r>
    </w:p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pacing w:val="4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40"/>
          <w:sz w:val="44"/>
          <w:szCs w:val="44"/>
          <w:lang w:val="en-US" w:eastAsia="zh-CN"/>
        </w:rPr>
        <w:t>2023年度</w:t>
      </w:r>
      <w:r>
        <w:rPr>
          <w:rFonts w:hint="eastAsia" w:ascii="方正小标宋简体" w:hAnsi="方正小标宋简体" w:eastAsia="方正小标宋简体" w:cs="方正小标宋简体"/>
          <w:color w:val="auto"/>
          <w:spacing w:val="40"/>
          <w:sz w:val="44"/>
          <w:szCs w:val="44"/>
        </w:rPr>
        <w:t>课题指南</w:t>
      </w:r>
      <w:bookmarkEnd w:id="0"/>
    </w:p>
    <w:p>
      <w:pPr>
        <w:spacing w:line="700" w:lineRule="exact"/>
        <w:rPr>
          <w:rFonts w:ascii="方正小标宋_GBK" w:hAnsi="黑体" w:eastAsia="方正小标宋_GBK" w:cs="Times New Roman"/>
          <w:color w:val="auto"/>
          <w:spacing w:val="4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trike w:val="0"/>
          <w:color w:val="auto"/>
          <w:sz w:val="32"/>
          <w:szCs w:val="32"/>
        </w:rPr>
        <w:t>本阶段课题研究以深入推进信息技术与教育教学深度融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合为核心目标，以探索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教育数字化转型、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智慧学习环境建设、应用模式创新以及新时代教育评价改革机制与实践为主要内容，关注师生信息素养和科创水平提升，注重教育信息技术应用优秀成果培育和推广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推动信息技术服务高质量教育发展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课题指南分为具体条目（带*号）和方向性条目两类。具体条目的申报，可选择不同的研究角度、方法和侧重点，也可对选题的文字表述进行适当修改。方向性条目只规定研究范围和方向，申请人要据此自行设计具体题目。课题名称表述要科学严谨、简明规范，避免引起歧义或争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方向性条目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教育信息化区域发展与整体推进的研究与实践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教育信息化促进教育均衡发展研究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教育信息化促进乡村教育振兴研究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教育信息化提升教育治理能力研究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技术支持下的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大中小学思政课一体化建设研究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国家智慧教育平台生态建设和运行运维机制研究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教育资源公共服务平台应用效益研究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基于学习空间的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减负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增效研究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数字教育背景下教学范式创新与实践探索研究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“双减”背景下教育信息化人才培养模式研究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技术支持下的师生心理健康状况监测及应对研究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体系化优质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数字教育资源的建设与应用研究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信息技术与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学科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深度融合应用研究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大数据支撑下的智慧作业应用效益研究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人工智能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+教育的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学与教理论与实践研究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具体条目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*1.区域教育信息化协同发展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路径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.区域统筹推进家校社共育新模式的实践研究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.“互联网+”背景下城乡优质教育资源共享的有效途径研究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8" w:firstLineChars="200"/>
        <w:textAlignment w:val="auto"/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.教育信息化助推区域教育公平的推进策略与机制研究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.技术支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持下的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农村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偏远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学校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课程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开齐、开足、开好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.信息技术助推城乡教育一体化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发展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.基于智慧教育平台重构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教育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生态的实践研究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.教育信息化推进机制、策略、发展模式研究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.网络精准扶贫、扶智机制与路径研究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信息技术支持下“区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内协同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.教育新基建建设路径和场景研究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.未来学校治理体系和能力建设研究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.大数据驱动乡村教育振兴的实践研究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.乡村振兴背景下农村基础教育信息化实践研究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.信息技术促进学校治理的实证研究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网络空间环境下的思政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课程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一体化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体系建构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.智能技术赋能的学校教育评价改革研究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.利用信息技术提升学生核心素养的实践研究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.教育信息化助力“双减”政策落实的实践研究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.“双减”政策背景下学科线上作业设计与管理研究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.信息技术支撑下中小学课后服务实践研究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.中小学“互联网+课后服务”模式建构与实施研究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.智慧课堂模式下提升中学生作业实效性的策略研究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智慧平台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的翻转课堂教学模式及应用研究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.基于在线教育资源开展混合式教学的实践研究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.基于网络学习空间的德育教育模式研究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.创客/STEAM教育模式与应用研究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.基于大数据的课堂评价模式及应用研究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.基于网络学习空间的学科教学策略/模式研究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8" w:firstLineChars="200"/>
        <w:textAlignment w:val="auto"/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*3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.新时代中小学校长信息化领导力提升策略与机制研究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.信息技术支撑的师德师风培育路径及机制研究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.教师信息素养评价体系及培养策略研究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.教师信息化素养及信息化教学能力提升的策略研究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.网络技术支持乡村教师队伍建设机制研究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.人工智能+教师队伍建设的实践研究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.农村中/小学教师信息技术应用能力培育实践研究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37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 xml:space="preserve">.数字时代“双线互嵌”的教师社群协作研修实践研究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.“双线混融”背景下教师信息素养培育的校本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实践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.信息技术支撑下区域教育公共服务体系构建与实施研究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新时代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资源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供给模式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与路径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.云计算/大数据/人工智能技术支撑下区域教育治理体系的构建与实施研究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42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.大数据支持下区域教育决策科学化、精准化实践研究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43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.供给侧结构性改革视域下中小学家校精准合作实践研究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.基础教育智慧校园/信息化平台建设与应用研究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.基于云平台的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数字资源建设与应用研究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46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.区域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/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校本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/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边远农村地区数字资源建设与应用研究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.基于移动学习终端的数字化学习研究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.智能化学习工具及评测系统开发与应用研究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.优质数字化资源开发、建设、共享机制研究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.基于视频录播教师构建同步课堂/名师课堂/专递课堂的应用研究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.“互联网+”背景下校际协同教学机制研究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.信息化环境下“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大单元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”教学改革研究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.区域推进线上线下教学教研深度融合研究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.技术深度融合的学科课程样态及课程实施研究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.中小学机器人、编程教育与教学融合的实践研究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.基于智慧作业的学生混合式学习案例分析与研究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.基于智慧作业的分层教学策略研究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.基于智慧作业的家校协同教育模式研究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.5G/人工智能/区域链/AR/VR/MR技术推动教育数字化转型的实践研究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.基于大数据的教、学、练、测、评、管一体化实践研究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.人工智能（AI）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+教育应用的有效性影响因素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.人工智能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支持下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的智能选课、排课与走班管理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实践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.人工智能（AI）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+教育背景下的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精准学习干预研究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.人工智能与大数据支持精准扶智的模式/策略研究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信息技术课程教学中跨学科融合的实践研究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教育数字化转型中课堂教学实践探索研究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.新时代中小学数字教学资源供给及监管机制研究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中小学综合评价中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的数字化转型研究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公共服务平台/APP支持下的自主学习路径研究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*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教育资源协同开发机制研究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right"/>
      <w:rPr>
        <w:rFonts w:hint="eastAsia" w:ascii="宋体" w:hAnsi="宋体" w:eastAsia="宋体"/>
        <w:sz w:val="28"/>
        <w:szCs w:val="2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ind w:right="360"/>
                            <w:jc w:val="right"/>
                          </w:pPr>
                          <w:r>
                            <w:rPr>
                              <w:rFonts w:ascii="Cambria" w:hAnsi="Cambria" w:eastAsia="宋体"/>
                              <w:color w:val="4F81BD"/>
                              <w:sz w:val="20"/>
                              <w:lang w:val="zh-CN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color w:val="00000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color w:val="000000"/>
                              <w:sz w:val="28"/>
                              <w:szCs w:val="28"/>
                            </w:rPr>
                            <w:instrText xml:space="preserve">PAGE    \* MERGEFORMAT</w:instrText>
                          </w:r>
                          <w:r>
                            <w:rPr>
                              <w:rFonts w:ascii="宋体" w:hAnsi="宋体" w:eastAsia="宋体"/>
                              <w:color w:val="000000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color w:val="000000"/>
                              <w:sz w:val="28"/>
                              <w:szCs w:val="28"/>
                              <w:lang w:val="zh-CN"/>
                            </w:rPr>
                            <w:t>9</w:t>
                          </w:r>
                          <w:r>
                            <w:rPr>
                              <w:rFonts w:ascii="宋体" w:hAnsi="宋体" w:eastAsia="宋体"/>
                              <w:color w:val="000000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0lY7tAAAAAFAQAADwAAAAAAAAABACAAAAAiAAAAZHJzL2Rv&#10;d25yZXYueG1sUEsBAhQAFAAAAAgAh07iQIvhV3XQAQAAogMAAA4AAAAAAAAAAQAgAAAAHwEAAGRy&#10;cy9lMm9Eb2MueG1sUEsFBgAAAAAGAAYAWQEAAGE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360"/>
                      <w:jc w:val="right"/>
                    </w:pPr>
                    <w:r>
                      <w:rPr>
                        <w:rFonts w:ascii="Cambria" w:hAnsi="Cambria" w:eastAsia="宋体"/>
                        <w:color w:val="4F81BD"/>
                        <w:sz w:val="20"/>
                        <w:lang w:val="zh-CN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color w:val="00000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color w:val="000000"/>
                        <w:sz w:val="28"/>
                        <w:szCs w:val="28"/>
                      </w:rPr>
                      <w:instrText xml:space="preserve">PAGE    \* MERGEFORMAT</w:instrText>
                    </w:r>
                    <w:r>
                      <w:rPr>
                        <w:rFonts w:ascii="宋体" w:hAnsi="宋体" w:eastAsia="宋体"/>
                        <w:color w:val="000000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color w:val="000000"/>
                        <w:sz w:val="28"/>
                        <w:szCs w:val="28"/>
                        <w:lang w:val="zh-CN"/>
                      </w:rPr>
                      <w:t>9</w:t>
                    </w:r>
                    <w:r>
                      <w:rPr>
                        <w:rFonts w:ascii="宋体" w:hAnsi="宋体" w:eastAsia="宋体"/>
                        <w:color w:val="000000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E604A3"/>
    <w:multiLevelType w:val="multilevel"/>
    <w:tmpl w:val="61E604A3"/>
    <w:lvl w:ilvl="0" w:tentative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48" w:hanging="420"/>
      </w:pPr>
    </w:lvl>
    <w:lvl w:ilvl="2" w:tentative="0">
      <w:start w:val="1"/>
      <w:numFmt w:val="lowerRoman"/>
      <w:lvlText w:val="%3."/>
      <w:lvlJc w:val="right"/>
      <w:pPr>
        <w:ind w:left="1968" w:hanging="420"/>
      </w:pPr>
    </w:lvl>
    <w:lvl w:ilvl="3" w:tentative="0">
      <w:start w:val="1"/>
      <w:numFmt w:val="decimal"/>
      <w:lvlText w:val="%4."/>
      <w:lvlJc w:val="left"/>
      <w:pPr>
        <w:ind w:left="2388" w:hanging="420"/>
      </w:pPr>
    </w:lvl>
    <w:lvl w:ilvl="4" w:tentative="0">
      <w:start w:val="1"/>
      <w:numFmt w:val="lowerLetter"/>
      <w:lvlText w:val="%5)"/>
      <w:lvlJc w:val="left"/>
      <w:pPr>
        <w:ind w:left="2808" w:hanging="420"/>
      </w:pPr>
    </w:lvl>
    <w:lvl w:ilvl="5" w:tentative="0">
      <w:start w:val="1"/>
      <w:numFmt w:val="lowerRoman"/>
      <w:lvlText w:val="%6."/>
      <w:lvlJc w:val="right"/>
      <w:pPr>
        <w:ind w:left="3228" w:hanging="420"/>
      </w:pPr>
    </w:lvl>
    <w:lvl w:ilvl="6" w:tentative="0">
      <w:start w:val="1"/>
      <w:numFmt w:val="decimal"/>
      <w:lvlText w:val="%7."/>
      <w:lvlJc w:val="left"/>
      <w:pPr>
        <w:ind w:left="3648" w:hanging="420"/>
      </w:pPr>
    </w:lvl>
    <w:lvl w:ilvl="7" w:tentative="0">
      <w:start w:val="1"/>
      <w:numFmt w:val="lowerLetter"/>
      <w:lvlText w:val="%8)"/>
      <w:lvlJc w:val="left"/>
      <w:pPr>
        <w:ind w:left="4068" w:hanging="420"/>
      </w:pPr>
    </w:lvl>
    <w:lvl w:ilvl="8" w:tentative="0">
      <w:start w:val="1"/>
      <w:numFmt w:val="lowerRoman"/>
      <w:lvlText w:val="%9."/>
      <w:lvlJc w:val="right"/>
      <w:pPr>
        <w:ind w:left="448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34DF5E53"/>
    <w:rsid w:val="34DF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Lines="50" w:afterLines="50"/>
    </w:pPr>
    <w:rPr>
      <w:rFonts w:ascii="Times New Roman" w:hAnsi="Times New Roman" w:eastAsia="方正仿宋_GBK" w:cs="Times New Roman"/>
      <w:sz w:val="24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_GB2312" w:cs="Times New Roman"/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2023</Words>
  <Characters>2248</Characters>
  <Lines>0</Lines>
  <Paragraphs>0</Paragraphs>
  <TotalTime>0</TotalTime>
  <ScaleCrop>false</ScaleCrop>
  <LinksUpToDate>false</LinksUpToDate>
  <CharactersWithSpaces>2256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2023-06-06T09:26:00Z</dcterms:created>
  <dc:creator>wang</dc:creator>
  <cp:lastModifiedBy>wang</cp:lastModifiedBy>
  <dcterms:modified xsi:type="dcterms:W3CDTF">2023-06-06T09:27:28Z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81D96D13425C432E84C8EBA6B56F581D_11</vt:lpwstr>
  </property>
</Properties>
</file>