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textAlignment w:val="auto"/>
        <w:rPr>
          <w:rFonts w:hint="eastAsia" w:ascii="黑体" w:hAnsi="黑体" w:eastAsia="黑体" w:cs="黑体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</w:rPr>
        <w:t>附件1-2</w:t>
      </w:r>
    </w:p>
    <w:p>
      <w:pPr>
        <w:shd w:val="clear" w:color="auto" w:fill="FFFFFF"/>
        <w:spacing w:before="100" w:beforeAutospacing="1" w:after="100" w:afterAutospacing="1" w:line="600" w:lineRule="atLeast"/>
        <w:jc w:val="center"/>
        <w:rPr>
          <w:rFonts w:hint="eastAsia" w:ascii="宋体" w:hAnsi="宋体" w:cs="宋体"/>
          <w:color w:val="000000"/>
          <w:kern w:val="0"/>
          <w:sz w:val="24"/>
        </w:rPr>
      </w:pPr>
      <w:bookmarkStart w:id="0" w:name="_GoBack"/>
      <w:bookmarkEnd w:id="0"/>
      <w:r>
        <w:rPr>
          <w:rFonts w:hint="eastAsia" w:ascii="方正小标宋_GBK" w:hAnsi="宋体" w:eastAsia="方正小标宋_GBK" w:cs="宋体"/>
          <w:bCs/>
          <w:color w:val="000000"/>
          <w:kern w:val="0"/>
          <w:sz w:val="44"/>
          <w:szCs w:val="44"/>
        </w:rPr>
        <w:t>说</w:t>
      </w:r>
      <w:r>
        <w:rPr>
          <w:rFonts w:hint="eastAsia" w:ascii="方正小标宋_GBK" w:hAnsi="宋体" w:eastAsia="方正小标宋_GBK" w:cs="宋体"/>
          <w:bCs/>
          <w:color w:val="000000"/>
          <w:kern w:val="0"/>
          <w:sz w:val="44"/>
          <w:szCs w:val="44"/>
          <w:lang w:val="en-US" w:eastAsia="zh-CN"/>
        </w:rPr>
        <w:t xml:space="preserve"> </w:t>
      </w:r>
      <w:r>
        <w:rPr>
          <w:rFonts w:hint="eastAsia" w:ascii="方正小标宋_GBK" w:hAnsi="宋体" w:eastAsia="方正小标宋_GBK" w:cs="宋体"/>
          <w:bCs/>
          <w:color w:val="000000"/>
          <w:kern w:val="0"/>
          <w:sz w:val="44"/>
          <w:szCs w:val="44"/>
        </w:rPr>
        <w:t>课</w:t>
      </w:r>
      <w:r>
        <w:rPr>
          <w:rFonts w:hint="eastAsia" w:ascii="方正小标宋_GBK" w:hAnsi="宋体" w:eastAsia="方正小标宋_GBK" w:cs="宋体"/>
          <w:bCs/>
          <w:color w:val="000000"/>
          <w:kern w:val="0"/>
          <w:sz w:val="44"/>
          <w:szCs w:val="44"/>
          <w:lang w:val="en-US" w:eastAsia="zh-CN"/>
        </w:rPr>
        <w:t xml:space="preserve"> </w:t>
      </w:r>
      <w:r>
        <w:rPr>
          <w:rFonts w:hint="eastAsia" w:ascii="方正小标宋_GBK" w:hAnsi="宋体" w:eastAsia="方正小标宋_GBK" w:cs="宋体"/>
          <w:bCs/>
          <w:color w:val="000000"/>
          <w:kern w:val="0"/>
          <w:sz w:val="44"/>
        </w:rPr>
        <w:t>要</w:t>
      </w:r>
      <w:r>
        <w:rPr>
          <w:rFonts w:hint="eastAsia" w:ascii="方正小标宋_GBK" w:hAnsi="宋体" w:eastAsia="方正小标宋_GBK" w:cs="宋体"/>
          <w:bCs/>
          <w:color w:val="000000"/>
          <w:kern w:val="0"/>
          <w:sz w:val="44"/>
          <w:lang w:val="en-US" w:eastAsia="zh-CN"/>
        </w:rPr>
        <w:t xml:space="preserve"> </w:t>
      </w:r>
      <w:r>
        <w:rPr>
          <w:rFonts w:hint="eastAsia" w:ascii="方正小标宋_GBK" w:hAnsi="宋体" w:eastAsia="方正小标宋_GBK" w:cs="宋体"/>
          <w:bCs/>
          <w:color w:val="000000"/>
          <w:kern w:val="0"/>
          <w:sz w:val="44"/>
          <w:szCs w:val="44"/>
        </w:rPr>
        <w:t>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宋体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/>
          <w:color w:val="000000"/>
          <w:kern w:val="0"/>
          <w:sz w:val="32"/>
          <w:szCs w:val="32"/>
        </w:rPr>
        <w:t>一、说课主题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仿宋_GB2312" w:hAnsi="仿宋" w:eastAsia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" w:eastAsia="仿宋_GB2312"/>
          <w:color w:val="000000"/>
          <w:kern w:val="0"/>
          <w:sz w:val="32"/>
          <w:szCs w:val="32"/>
        </w:rPr>
        <w:t>中小学实验教学设计。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/>
          <w:color w:val="000000"/>
          <w:kern w:val="0"/>
          <w:sz w:val="32"/>
          <w:szCs w:val="32"/>
        </w:rPr>
        <w:t>二、说课环境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仿宋_GB2312" w:hAnsi="仿宋" w:eastAsia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" w:eastAsia="仿宋_GB2312"/>
          <w:color w:val="000000"/>
          <w:kern w:val="0"/>
          <w:sz w:val="32"/>
          <w:szCs w:val="32"/>
        </w:rPr>
        <w:t>多媒体教室环境，提供电子白板、电脑和投影设备。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/>
          <w:color w:val="000000"/>
          <w:kern w:val="0"/>
          <w:sz w:val="32"/>
          <w:szCs w:val="32"/>
        </w:rPr>
        <w:t>三、基本要求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仿宋_GB2312" w:hAnsi="仿宋" w:eastAsia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" w:eastAsia="仿宋_GB2312"/>
          <w:color w:val="000000"/>
          <w:kern w:val="0"/>
          <w:sz w:val="32"/>
          <w:szCs w:val="32"/>
        </w:rPr>
        <w:t>1.说课时间：1</w:t>
      </w:r>
      <w:r>
        <w:rPr>
          <w:rFonts w:hint="eastAsia" w:ascii="仿宋_GB2312" w:hAnsi="仿宋" w:eastAsia="仿宋_GB2312"/>
          <w:color w:val="000000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仿宋" w:eastAsia="仿宋_GB2312"/>
          <w:color w:val="000000"/>
          <w:kern w:val="0"/>
          <w:sz w:val="32"/>
          <w:szCs w:val="32"/>
        </w:rPr>
        <w:t>分钟。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仿宋_GB2312" w:hAnsi="仿宋" w:eastAsia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" w:eastAsia="仿宋_GB2312"/>
          <w:color w:val="000000"/>
          <w:kern w:val="0"/>
          <w:sz w:val="32"/>
          <w:szCs w:val="32"/>
        </w:rPr>
        <w:t>2.说课表述：PPT文稿演示，语言流畅，表述清晰。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仿宋_GB2312" w:hAnsi="仿宋" w:eastAsia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" w:eastAsia="仿宋_GB2312"/>
          <w:color w:val="000000"/>
          <w:kern w:val="0"/>
          <w:sz w:val="32"/>
          <w:szCs w:val="32"/>
        </w:rPr>
        <w:t>3.实验操作：规范，熟练，效果明显。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/>
          <w:color w:val="000000"/>
          <w:kern w:val="0"/>
          <w:sz w:val="32"/>
          <w:szCs w:val="32"/>
        </w:rPr>
        <w:t>四、说课内容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仿宋_GB2312" w:hAnsi="仿宋" w:eastAsia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" w:eastAsia="仿宋_GB2312"/>
          <w:color w:val="000000"/>
          <w:kern w:val="0"/>
          <w:sz w:val="32"/>
          <w:szCs w:val="32"/>
        </w:rPr>
        <w:t>1.要点：对课程标准相关内容和要求的理解，实验教学目标、实验内容设计、实验方法设计、教学过程设计、教学反思与自我评价。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仿宋_GB2312" w:hAnsi="仿宋" w:eastAsia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" w:eastAsia="仿宋_GB2312"/>
          <w:color w:val="000000"/>
          <w:kern w:val="0"/>
          <w:sz w:val="32"/>
          <w:szCs w:val="32"/>
        </w:rPr>
        <w:t>2.重点：实验创新及其在教学中的融合应用，体现实验教学设计思想与育人效果，鼓励新技术、新方法、新材料的应用。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/>
          <w:color w:val="000000"/>
          <w:kern w:val="0"/>
          <w:sz w:val="32"/>
          <w:szCs w:val="32"/>
        </w:rPr>
        <w:t>五、其他要求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仿宋_GB2312" w:hAnsi="仿宋" w:eastAsia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" w:eastAsia="仿宋_GB2312"/>
          <w:color w:val="000000"/>
          <w:kern w:val="0"/>
          <w:sz w:val="32"/>
          <w:szCs w:val="32"/>
        </w:rPr>
        <w:t>1.说课演示文稿：在制作PPT演示文稿时，要将插入的链接（如图片、文稿、资源、视频片段等）与该PPT文稿放在同一文件夹中，确保链接文件的路径正确。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仿宋_GB2312" w:hAnsi="仿宋" w:eastAsia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" w:eastAsia="仿宋_GB2312"/>
          <w:color w:val="000000"/>
          <w:kern w:val="0"/>
          <w:sz w:val="32"/>
          <w:szCs w:val="32"/>
        </w:rPr>
        <w:t>2.说课</w:t>
      </w:r>
      <w:r>
        <w:rPr>
          <w:rFonts w:hint="eastAsia" w:ascii="仿宋_GB2312" w:hAnsi="仿宋" w:eastAsia="仿宋_GB2312"/>
          <w:color w:val="000000"/>
          <w:kern w:val="0"/>
          <w:sz w:val="32"/>
          <w:szCs w:val="32"/>
          <w:lang w:eastAsia="zh-CN"/>
        </w:rPr>
        <w:t>资料</w:t>
      </w:r>
      <w:r>
        <w:rPr>
          <w:rFonts w:hint="eastAsia" w:ascii="仿宋_GB2312" w:hAnsi="仿宋" w:eastAsia="仿宋_GB2312"/>
          <w:color w:val="000000"/>
          <w:kern w:val="0"/>
          <w:sz w:val="32"/>
          <w:szCs w:val="32"/>
        </w:rPr>
        <w:t>：</w:t>
      </w:r>
      <w:r>
        <w:rPr>
          <w:rFonts w:hint="eastAsia" w:ascii="仿宋_GB2312" w:hAnsi="仿宋" w:eastAsia="仿宋_GB2312"/>
          <w:color w:val="000000"/>
          <w:kern w:val="0"/>
          <w:sz w:val="32"/>
          <w:szCs w:val="32"/>
          <w:lang w:eastAsia="zh-CN"/>
        </w:rPr>
        <w:t>包括</w:t>
      </w:r>
      <w:r>
        <w:rPr>
          <w:rFonts w:hint="eastAsia" w:ascii="仿宋_GB2312" w:hAnsi="仿宋" w:eastAsia="仿宋_GB2312"/>
          <w:color w:val="000000"/>
          <w:kern w:val="0"/>
          <w:sz w:val="32"/>
          <w:szCs w:val="32"/>
        </w:rPr>
        <w:t>教师教授实验课程视频〔15分钟以内；5</w:t>
      </w:r>
      <w:r>
        <w:rPr>
          <w:rFonts w:ascii="仿宋_GB2312" w:hAnsi="仿宋" w:eastAsia="仿宋_GB2312"/>
          <w:color w:val="000000"/>
          <w:kern w:val="0"/>
          <w:sz w:val="32"/>
          <w:szCs w:val="32"/>
        </w:rPr>
        <w:t>00M</w:t>
      </w:r>
      <w:r>
        <w:rPr>
          <w:rFonts w:hint="eastAsia" w:ascii="仿宋_GB2312" w:hAnsi="仿宋" w:eastAsia="仿宋_GB2312"/>
          <w:color w:val="000000"/>
          <w:kern w:val="0"/>
          <w:sz w:val="32"/>
          <w:szCs w:val="32"/>
        </w:rPr>
        <w:t>以内；M</w:t>
      </w:r>
      <w:r>
        <w:rPr>
          <w:rFonts w:ascii="仿宋_GB2312" w:hAnsi="仿宋" w:eastAsia="仿宋_GB2312"/>
          <w:color w:val="000000"/>
          <w:kern w:val="0"/>
          <w:sz w:val="32"/>
          <w:szCs w:val="32"/>
        </w:rPr>
        <w:t>P4</w:t>
      </w:r>
      <w:r>
        <w:rPr>
          <w:rFonts w:hint="eastAsia" w:ascii="仿宋_GB2312" w:hAnsi="仿宋" w:eastAsia="仿宋_GB2312"/>
          <w:color w:val="000000"/>
          <w:kern w:val="0"/>
          <w:sz w:val="32"/>
          <w:szCs w:val="32"/>
        </w:rPr>
        <w:t>格式；视频编码：A</w:t>
      </w:r>
      <w:r>
        <w:rPr>
          <w:rFonts w:ascii="仿宋_GB2312" w:hAnsi="仿宋" w:eastAsia="仿宋_GB2312"/>
          <w:color w:val="000000"/>
          <w:kern w:val="0"/>
          <w:sz w:val="32"/>
          <w:szCs w:val="32"/>
        </w:rPr>
        <w:t>VC(H264</w:t>
      </w:r>
      <w:r>
        <w:rPr>
          <w:rFonts w:hint="eastAsia" w:ascii="仿宋_GB2312" w:hAnsi="仿宋" w:eastAsia="仿宋_GB2312"/>
          <w:color w:val="000000"/>
          <w:kern w:val="0"/>
          <w:sz w:val="32"/>
          <w:szCs w:val="32"/>
        </w:rPr>
        <w:t>）;分辨率：1</w:t>
      </w:r>
      <w:r>
        <w:rPr>
          <w:rFonts w:ascii="仿宋_GB2312" w:hAnsi="仿宋" w:eastAsia="仿宋_GB2312"/>
          <w:color w:val="000000"/>
          <w:kern w:val="0"/>
          <w:sz w:val="32"/>
          <w:szCs w:val="32"/>
        </w:rPr>
        <w:t>920</w:t>
      </w:r>
      <w:r>
        <w:rPr>
          <w:rFonts w:hint="eastAsia" w:ascii="仿宋_GB2312" w:hAnsi="仿宋" w:eastAsia="仿宋_GB2312"/>
          <w:color w:val="000000"/>
          <w:kern w:val="0"/>
          <w:sz w:val="32"/>
          <w:szCs w:val="32"/>
        </w:rPr>
        <w:t>×</w:t>
      </w:r>
      <w:r>
        <w:rPr>
          <w:rFonts w:ascii="仿宋_GB2312" w:hAnsi="仿宋" w:eastAsia="仿宋_GB2312"/>
          <w:color w:val="000000"/>
          <w:kern w:val="0"/>
          <w:sz w:val="32"/>
          <w:szCs w:val="32"/>
        </w:rPr>
        <w:t>1080</w:t>
      </w:r>
      <w:r>
        <w:rPr>
          <w:rFonts w:hint="eastAsia" w:ascii="仿宋_GB2312" w:hAnsi="仿宋" w:eastAsia="仿宋_GB2312"/>
          <w:color w:val="000000"/>
          <w:kern w:val="0"/>
          <w:sz w:val="32"/>
          <w:szCs w:val="32"/>
        </w:rPr>
        <w:t>；比特率（</w:t>
      </w:r>
      <w:r>
        <w:rPr>
          <w:rFonts w:ascii="仿宋_GB2312" w:hAnsi="仿宋" w:eastAsia="仿宋_GB2312"/>
          <w:color w:val="000000"/>
          <w:kern w:val="0"/>
          <w:sz w:val="32"/>
          <w:szCs w:val="32"/>
        </w:rPr>
        <w:t>KB/</w:t>
      </w:r>
      <w:r>
        <w:rPr>
          <w:rFonts w:hint="eastAsia" w:ascii="仿宋_GB2312" w:hAnsi="仿宋" w:eastAsia="仿宋_GB2312"/>
          <w:color w:val="000000"/>
          <w:kern w:val="0"/>
          <w:sz w:val="32"/>
          <w:szCs w:val="32"/>
        </w:rPr>
        <w:t>秒）：1</w:t>
      </w:r>
      <w:r>
        <w:rPr>
          <w:rFonts w:ascii="仿宋_GB2312" w:hAnsi="仿宋" w:eastAsia="仿宋_GB2312"/>
          <w:color w:val="000000"/>
          <w:kern w:val="0"/>
          <w:sz w:val="32"/>
          <w:szCs w:val="32"/>
        </w:rPr>
        <w:t>600</w:t>
      </w:r>
      <w:r>
        <w:rPr>
          <w:rFonts w:hint="eastAsia" w:ascii="仿宋_GB2312" w:hAnsi="仿宋" w:eastAsia="仿宋_GB2312"/>
          <w:color w:val="000000"/>
          <w:kern w:val="0"/>
          <w:sz w:val="32"/>
          <w:szCs w:val="32"/>
        </w:rPr>
        <w:t>〕、说课PPT</w:t>
      </w:r>
      <w:r>
        <w:rPr>
          <w:rFonts w:hint="eastAsia" w:ascii="仿宋_GB2312" w:hAnsi="仿宋" w:eastAsia="仿宋_GB2312"/>
          <w:color w:val="000000"/>
          <w:kern w:val="0"/>
          <w:sz w:val="32"/>
          <w:szCs w:val="32"/>
          <w:lang w:eastAsia="zh-CN"/>
        </w:rPr>
        <w:t>和</w:t>
      </w:r>
      <w:r>
        <w:rPr>
          <w:rFonts w:hint="eastAsia" w:ascii="仿宋_GB2312" w:hAnsi="仿宋" w:eastAsia="仿宋_GB2312"/>
          <w:color w:val="000000"/>
          <w:kern w:val="0"/>
          <w:sz w:val="32"/>
          <w:szCs w:val="32"/>
        </w:rPr>
        <w:t>说课文稿（包括说课题目、教师姓名、学校名称、使用教材、实验器材、实验设计思路或创新点、实验原理、实验教学目标、实验教学内容、实验教学过程和实验效果评价等）</w:t>
      </w:r>
      <w:r>
        <w:rPr>
          <w:rFonts w:hint="eastAsia" w:ascii="仿宋_GB2312" w:hAnsi="仿宋" w:eastAsia="仿宋_GB2312"/>
          <w:color w:val="000000"/>
          <w:kern w:val="0"/>
          <w:sz w:val="32"/>
          <w:szCs w:val="32"/>
          <w:lang w:eastAsia="zh-CN"/>
        </w:rPr>
        <w:t>。</w:t>
      </w:r>
      <w:r>
        <w:rPr>
          <w:rFonts w:hint="eastAsia" w:ascii="仿宋_GB2312" w:hAnsi="仿宋" w:eastAsia="仿宋_GB2312"/>
          <w:color w:val="000000"/>
          <w:kern w:val="0"/>
          <w:sz w:val="32"/>
          <w:szCs w:val="32"/>
        </w:rPr>
        <w:t>实验教学内容应符合国家相关课程标准，并注明教材版本。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仿宋_GB2312" w:hAnsi="仿宋" w:eastAsia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" w:eastAsia="仿宋_GB2312"/>
          <w:color w:val="000000"/>
          <w:kern w:val="0"/>
          <w:sz w:val="32"/>
          <w:szCs w:val="32"/>
        </w:rPr>
        <w:t>3.说课教师名单和说课题目一经上报，不得更改。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仿宋_GB2312" w:hAnsi="仿宋" w:eastAsia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" w:eastAsia="仿宋_GB2312"/>
          <w:color w:val="000000"/>
          <w:kern w:val="0"/>
          <w:sz w:val="32"/>
          <w:szCs w:val="32"/>
        </w:rPr>
        <w:t>4.在报送前认真检查所有材料是否齐全，确保说课文稿、说课PPT、授课视频等能正常打开。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/>
          <w:color w:val="000000"/>
          <w:sz w:val="32"/>
          <w:szCs w:val="32"/>
        </w:rPr>
      </w:pPr>
    </w:p>
    <w:p>
      <w:pPr>
        <w:rPr>
          <w:rFonts w:ascii="黑体" w:hAnsi="黑体" w:eastAsia="黑体"/>
          <w:color w:val="000000"/>
          <w:sz w:val="32"/>
          <w:szCs w:val="32"/>
        </w:rPr>
      </w:pPr>
    </w:p>
    <w:p>
      <w:pPr>
        <w:rPr>
          <w:rFonts w:ascii="黑体" w:hAnsi="黑体" w:eastAsia="黑体"/>
          <w:color w:val="000000"/>
          <w:sz w:val="32"/>
          <w:szCs w:val="32"/>
        </w:rPr>
      </w:pPr>
    </w:p>
    <w:p>
      <w:pPr>
        <w:rPr>
          <w:rFonts w:ascii="黑体" w:hAnsi="黑体" w:eastAsia="黑体"/>
          <w:color w:val="000000"/>
          <w:sz w:val="32"/>
          <w:szCs w:val="32"/>
        </w:rPr>
      </w:pPr>
    </w:p>
    <w:p>
      <w:pPr>
        <w:rPr>
          <w:rFonts w:ascii="黑体" w:hAnsi="黑体" w:eastAsia="黑体"/>
          <w:color w:val="000000"/>
          <w:sz w:val="32"/>
          <w:szCs w:val="32"/>
        </w:rPr>
      </w:pPr>
    </w:p>
    <w:p>
      <w:pPr>
        <w:rPr>
          <w:rFonts w:hint="eastAsia" w:ascii="黑体" w:hAnsi="黑体" w:eastAsia="黑体" w:cs="黑体"/>
          <w:color w:val="000000"/>
          <w:sz w:val="32"/>
          <w:szCs w:val="32"/>
        </w:rPr>
      </w:pPr>
    </w:p>
    <w:p>
      <w:pPr>
        <w:rPr>
          <w:rFonts w:hint="eastAsia" w:ascii="黑体" w:hAnsi="黑体" w:eastAsia="黑体" w:cs="黑体"/>
          <w:color w:val="000000"/>
          <w:sz w:val="32"/>
          <w:szCs w:val="32"/>
        </w:rPr>
      </w:pPr>
    </w:p>
    <w:p>
      <w:pPr>
        <w:rPr>
          <w:rFonts w:hint="eastAsia" w:ascii="黑体" w:hAnsi="黑体" w:eastAsia="黑体" w:cs="黑体"/>
          <w:color w:val="000000"/>
          <w:sz w:val="32"/>
          <w:szCs w:val="32"/>
        </w:rPr>
      </w:pPr>
    </w:p>
    <w:p>
      <w:pPr>
        <w:rPr>
          <w:rFonts w:hint="eastAsia" w:ascii="黑体" w:hAnsi="黑体" w:eastAsia="黑体" w:cs="黑体"/>
          <w:color w:val="000000"/>
          <w:sz w:val="32"/>
          <w:szCs w:val="32"/>
        </w:rPr>
      </w:pPr>
    </w:p>
    <w:p>
      <w:pPr>
        <w:rPr>
          <w:rFonts w:hint="eastAsia" w:ascii="黑体" w:hAnsi="黑体" w:eastAsia="黑体" w:cs="黑体"/>
          <w:color w:val="000000"/>
          <w:sz w:val="32"/>
          <w:szCs w:val="32"/>
        </w:rPr>
      </w:pPr>
    </w:p>
    <w:p>
      <w:pPr>
        <w:rPr>
          <w:rFonts w:hint="eastAsia" w:ascii="黑体" w:hAnsi="黑体" w:eastAsia="黑体" w:cs="黑体"/>
          <w:color w:val="000000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k5ODM0YmMxOWJiYWQyNDU4MGIzYWRmYTA0ZmI5NDcifQ=="/>
  </w:docVars>
  <w:rsids>
    <w:rsidRoot w:val="5CC33749"/>
    <w:rsid w:val="5CC33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528</Words>
  <Characters>574</Characters>
  <Lines>0</Lines>
  <Paragraphs>0</Paragraphs>
  <TotalTime>0</TotalTime>
  <ScaleCrop>false</ScaleCrop>
  <LinksUpToDate>false</LinksUpToDate>
  <CharactersWithSpaces>577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2023-04-18T03:00:00Z</dcterms:created>
  <dc:creator>wang</dc:creator>
  <cp:lastModifiedBy>wang</cp:lastModifiedBy>
  <dcterms:modified xsi:type="dcterms:W3CDTF">2023-04-18T03:01:05Z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B71D63DC8EB849709CC6037D19FAEC5B_11</vt:lpwstr>
  </property>
</Properties>
</file>